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rPr>
          <w:rFonts w:hint="eastAsia"/>
          <w:color w:val="000000"/>
          <w:highlight w:val="none"/>
          <w:lang w:eastAsia="zh-CN"/>
        </w:rPr>
      </w:pPr>
      <w:r>
        <w:rPr>
          <w:rFonts w:hint="eastAsia"/>
          <w:color w:val="00000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-625474</wp:posOffset>
                </wp:positionH>
                <wp:positionV relativeFrom="paragraph">
                  <wp:posOffset>-593724</wp:posOffset>
                </wp:positionV>
                <wp:extent cx="7337425" cy="1037907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337424" cy="10379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49.2pt;mso-position-horizontal:absolute;mso-position-vertical-relative:text;margin-top:-46.7pt;mso-position-vertical:absolute;width:577.8pt;height:817.2pt;mso-wrap-distance-left:9.0pt;mso-wrap-distance-top:0.0pt;mso-wrap-distance-right:9.0pt;mso-wrap-distance-bottom:0.0pt;" stroked="f">
                <v:path textboxrect="0,0,0,0"/>
                <v:imagedata r:id="rId14" o:title=""/>
              </v:shape>
            </w:pict>
          </mc:Fallback>
        </mc:AlternateContent>
      </w:r>
      <w:r>
        <w:rPr>
          <w:rFonts w:hint="eastAsia"/>
          <w:color w:val="000000"/>
          <w:highlight w:val="none"/>
          <w:lang w:eastAsia="zh-CN"/>
        </w:rPr>
      </w:r>
      <w:r/>
    </w:p>
    <w:p>
      <w:pPr>
        <w:pStyle w:val="986"/>
        <w:ind w:left="1687" w:hanging="1687"/>
        <w:tabs>
          <w:tab w:val="left" w:pos="180" w:leader="none"/>
        </w:tabs>
        <w:rPr>
          <w:rFonts w:hint="eastAsia"/>
          <w:b/>
          <w:bCs w:val="0"/>
          <w:sz w:val="56"/>
          <w:szCs w:val="56"/>
        </w:rPr>
      </w:pPr>
      <w:r>
        <w:rPr>
          <w:rFonts w:hint="eastAsia"/>
          <w:b/>
          <w:bCs w:val="0"/>
          <w:sz w:val="56"/>
          <w:szCs w:val="56"/>
        </w:rPr>
      </w:r>
      <w:r/>
    </w:p>
    <w:p>
      <w:pPr>
        <w:pStyle w:val="986"/>
        <w:ind w:left="1687" w:hanging="1687"/>
        <w:tabs>
          <w:tab w:val="left" w:pos="180" w:leader="none"/>
        </w:tabs>
        <w:rPr>
          <w:rFonts w:hint="eastAsia"/>
          <w:b/>
          <w:bCs w:val="0"/>
          <w:sz w:val="56"/>
          <w:szCs w:val="56"/>
        </w:rPr>
      </w:pPr>
      <w:r>
        <w:rPr>
          <w:rFonts w:hint="eastAsia"/>
          <w:b/>
          <w:bCs w:val="0"/>
          <w:sz w:val="56"/>
          <w:szCs w:val="56"/>
        </w:rPr>
      </w:r>
      <w:r/>
    </w:p>
    <w:p>
      <w:pPr>
        <w:pStyle w:val="957"/>
        <w:jc w:val="center"/>
        <w:rPr>
          <w:rFonts w:hint="eastAsia"/>
          <w:b/>
          <w:bCs/>
          <w:sz w:val="52"/>
          <w:szCs w:val="52"/>
          <w:lang w:val="en-US" w:eastAsia="zh-CN"/>
        </w:rPr>
      </w:pPr>
      <w:r>
        <w:rPr>
          <w:rFonts w:hint="eastAsia"/>
          <w:b/>
          <w:bCs/>
          <w:sz w:val="52"/>
          <w:szCs w:val="52"/>
          <w:lang w:val="en-US" w:eastAsia="zh-CN"/>
        </w:rPr>
        <w:t xml:space="preserve">杂交稻制种全程机械化技术研究攻关</w:t>
      </w:r>
      <w:r>
        <w:rPr>
          <w:rFonts w:hint="eastAsia"/>
          <w:b/>
          <w:bCs/>
          <w:sz w:val="52"/>
          <w:szCs w:val="52"/>
          <w:lang w:val="en-US" w:eastAsia="zh-CN"/>
        </w:rPr>
      </w:r>
      <w:r/>
    </w:p>
    <w:p>
      <w:pPr>
        <w:pStyle w:val="957"/>
        <w:jc w:val="center"/>
        <w:rPr>
          <w:rFonts w:hint="eastAsia"/>
          <w:b/>
          <w:bCs/>
          <w:sz w:val="52"/>
          <w:szCs w:val="52"/>
          <w:lang w:val="en-US" w:eastAsia="zh-CN"/>
        </w:rPr>
      </w:pPr>
      <w:r>
        <w:rPr>
          <w:rFonts w:hint="eastAsia"/>
          <w:b/>
          <w:bCs/>
          <w:sz w:val="52"/>
          <w:szCs w:val="52"/>
          <w:lang w:val="en-US" w:eastAsia="zh-CN"/>
        </w:rPr>
        <w:t xml:space="preserve">示范项目</w:t>
      </w:r>
      <w:r>
        <w:rPr>
          <w:rFonts w:hint="eastAsia"/>
          <w:b/>
          <w:bCs/>
          <w:sz w:val="52"/>
          <w:szCs w:val="52"/>
          <w:lang w:val="en-US" w:eastAsia="zh-CN"/>
        </w:rPr>
      </w:r>
      <w:r/>
    </w:p>
    <w:p>
      <w:pPr>
        <w:pStyle w:val="992"/>
        <w:rPr>
          <w:rFonts w:hint="eastAsia"/>
          <w:b/>
          <w:bCs/>
          <w:sz w:val="52"/>
          <w:szCs w:val="52"/>
          <w:lang w:val="en-US" w:eastAsia="zh-CN"/>
        </w:rPr>
      </w:pPr>
      <w:r>
        <w:rPr>
          <w:rFonts w:hint="eastAsia"/>
          <w:b/>
          <w:bCs/>
          <w:sz w:val="52"/>
          <w:szCs w:val="52"/>
          <w:lang w:val="en-US" w:eastAsia="zh-CN"/>
        </w:rPr>
      </w:r>
      <w:r/>
    </w:p>
    <w:p>
      <w:pPr>
        <w:pStyle w:val="957"/>
        <w:ind w:firstLine="2168"/>
        <w:jc w:val="both"/>
        <w:rPr>
          <w:rFonts w:hint="eastAsia"/>
          <w:b/>
          <w:bCs/>
          <w:sz w:val="72"/>
          <w:szCs w:val="72"/>
          <w:lang w:val="en-US" w:eastAsia="zh-CN"/>
        </w:rPr>
      </w:pPr>
      <w:r>
        <w:rPr>
          <w:rFonts w:hint="eastAsia"/>
          <w:b/>
          <w:bCs/>
          <w:sz w:val="72"/>
          <w:szCs w:val="72"/>
          <w:lang w:val="en-US" w:eastAsia="zh-CN"/>
        </w:rPr>
      </w:r>
      <w:r/>
    </w:p>
    <w:p>
      <w:pPr>
        <w:pStyle w:val="957"/>
        <w:jc w:val="center"/>
        <w:rPr>
          <w:b/>
          <w:bCs/>
          <w:sz w:val="56"/>
          <w:szCs w:val="21"/>
          <w:lang w:val="en-US"/>
        </w:rPr>
      </w:pPr>
      <w:r>
        <w:rPr>
          <w:rFonts w:hint="eastAsia"/>
          <w:b/>
          <w:bCs/>
          <w:sz w:val="96"/>
          <w:szCs w:val="96"/>
          <w:lang w:val="en-US" w:eastAsia="zh-CN"/>
        </w:rPr>
        <w:t xml:space="preserve">竞争性磋商文件</w:t>
      </w:r>
      <w:r>
        <w:rPr>
          <w:b/>
          <w:bCs/>
          <w:sz w:val="56"/>
          <w:szCs w:val="21"/>
          <w:lang w:val="en-US"/>
        </w:rPr>
      </w:r>
      <w:r/>
    </w:p>
    <w:p>
      <w:pPr>
        <w:pStyle w:val="957"/>
        <w:rPr>
          <w:rFonts w:hint="eastAsia" w:ascii="楷体_GB2312" w:eastAsia="楷体_GB2312"/>
          <w:sz w:val="28"/>
        </w:rPr>
      </w:pPr>
      <w:r>
        <w:rPr>
          <w:rFonts w:hint="eastAsia" w:ascii="楷体_GB2312" w:eastAsia="楷体_GB2312"/>
          <w:sz w:val="28"/>
        </w:rPr>
      </w:r>
      <w:r/>
    </w:p>
    <w:p>
      <w:pPr>
        <w:pStyle w:val="986"/>
        <w:tabs>
          <w:tab w:val="left" w:pos="180" w:leader="none"/>
        </w:tabs>
        <w:rPr>
          <w:rFonts w:hint="eastAsia"/>
        </w:rPr>
      </w:pPr>
      <w:r>
        <w:rPr>
          <w:rFonts w:hint="eastAsia"/>
        </w:rPr>
      </w:r>
      <w:r/>
    </w:p>
    <w:p>
      <w:pPr>
        <w:pStyle w:val="957"/>
        <w:ind w:firstLine="160"/>
        <w:spacing w:line="572" w:lineRule="atLeast"/>
        <w:rPr>
          <w:rFonts w:hint="eastAsia" w:ascii="宋体" w:hAnsi="宋体"/>
          <w:sz w:val="32"/>
          <w:szCs w:val="32"/>
        </w:rPr>
      </w:pPr>
      <w:r>
        <w:rPr>
          <w:rFonts w:hint="eastAsia" w:ascii="宋体" w:hAnsi="宋体"/>
          <w:sz w:val="32"/>
          <w:szCs w:val="32"/>
        </w:rPr>
        <w:t xml:space="preserve"> </w:t>
      </w:r>
      <w:r>
        <w:rPr>
          <w:rFonts w:hint="eastAsia" w:ascii="宋体" w:hAnsi="宋体"/>
          <w:sz w:val="32"/>
          <w:szCs w:val="32"/>
          <w:lang w:val="en-US" w:eastAsia="zh-CN"/>
        </w:rPr>
        <w:t xml:space="preserve"> </w:t>
      </w:r>
      <w:r>
        <w:rPr>
          <w:rFonts w:hint="eastAsia" w:ascii="宋体" w:hAnsi="宋体"/>
          <w:sz w:val="32"/>
          <w:szCs w:val="32"/>
        </w:rPr>
        <w:t xml:space="preserve">  </w:t>
      </w:r>
      <w:r>
        <w:rPr>
          <w:rFonts w:hint="eastAsia" w:ascii="宋体" w:hAnsi="宋体"/>
          <w:sz w:val="32"/>
          <w:szCs w:val="32"/>
        </w:rPr>
      </w:r>
      <w:r/>
    </w:p>
    <w:p>
      <w:pPr>
        <w:pStyle w:val="957"/>
        <w:ind w:firstLine="800"/>
        <w:spacing w:line="572" w:lineRule="atLeast"/>
        <w:rPr>
          <w:rFonts w:hint="eastAsia" w:ascii="宋体" w:hAnsi="宋体"/>
          <w:sz w:val="32"/>
          <w:szCs w:val="32"/>
        </w:rPr>
      </w:pPr>
      <w:r>
        <w:rPr>
          <w:rFonts w:hint="eastAsia" w:ascii="宋体" w:hAnsi="宋体"/>
          <w:sz w:val="32"/>
          <w:szCs w:val="32"/>
        </w:rPr>
      </w:r>
      <w:r/>
    </w:p>
    <w:p>
      <w:pPr>
        <w:pStyle w:val="957"/>
        <w:ind w:firstLine="800"/>
        <w:spacing w:line="572" w:lineRule="atLeast"/>
        <w:rPr>
          <w:rFonts w:hint="eastAsia" w:ascii="宋体" w:hAnsi="宋体"/>
          <w:sz w:val="32"/>
          <w:szCs w:val="32"/>
        </w:rPr>
      </w:pPr>
      <w:r>
        <w:rPr>
          <w:rFonts w:hint="eastAsia" w:ascii="宋体" w:hAnsi="宋体"/>
          <w:sz w:val="32"/>
          <w:szCs w:val="32"/>
        </w:rPr>
      </w:r>
      <w:r/>
    </w:p>
    <w:p>
      <w:pPr>
        <w:pStyle w:val="992"/>
        <w:rPr>
          <w:rFonts w:hint="eastAsia"/>
        </w:rPr>
      </w:pPr>
      <w:r>
        <w:rPr>
          <w:rFonts w:hint="eastAsia"/>
        </w:rPr>
      </w:r>
      <w:r/>
    </w:p>
    <w:p>
      <w:pPr>
        <w:pStyle w:val="957"/>
        <w:ind w:firstLine="800"/>
        <w:spacing w:line="572" w:lineRule="atLeast"/>
        <w:rPr>
          <w:rFonts w:hint="eastAsia" w:ascii="宋体" w:hAnsi="宋体"/>
          <w:sz w:val="32"/>
          <w:szCs w:val="32"/>
        </w:rPr>
      </w:pPr>
      <w:r>
        <w:rPr>
          <w:rFonts w:hint="eastAsia" w:ascii="宋体" w:hAnsi="宋体"/>
          <w:sz w:val="32"/>
          <w:szCs w:val="32"/>
        </w:rPr>
        <w:t xml:space="preserve">采 购 单 </w:t>
      </w:r>
      <w:r>
        <w:rPr>
          <w:rFonts w:hint="eastAsia" w:ascii="宋体" w:hAnsi="宋体" w:eastAsia="宋体" w:cs="Times New Roman"/>
          <w:sz w:val="32"/>
          <w:szCs w:val="32"/>
        </w:rPr>
        <w:t xml:space="preserve">位： </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sz w:val="32"/>
          <w:szCs w:val="32"/>
          <w:u w:val="single"/>
        </w:rPr>
        <w:t xml:space="preserve">建湖县农业农村局</w:t>
      </w:r>
      <w:r>
        <w:rPr>
          <w:rFonts w:hint="eastAsia" w:ascii="宋体" w:hAnsi="宋体"/>
          <w:sz w:val="28"/>
          <w:szCs w:val="28"/>
          <w:u w:val="single"/>
          <w:lang w:val="en-US" w:eastAsia="zh-CN"/>
        </w:rPr>
        <w:t xml:space="preserve">        </w:t>
      </w:r>
      <w:r>
        <w:rPr>
          <w:rFonts w:hint="eastAsia" w:ascii="宋体" w:hAnsi="宋体"/>
          <w:sz w:val="32"/>
          <w:szCs w:val="32"/>
        </w:rPr>
        <w:t xml:space="preserve">（盖章）</w:t>
      </w:r>
      <w:r>
        <w:rPr>
          <w:rFonts w:hint="eastAsia" w:ascii="宋体" w:hAnsi="宋体"/>
          <w:sz w:val="32"/>
          <w:szCs w:val="32"/>
        </w:rPr>
      </w:r>
      <w:r/>
    </w:p>
    <w:p>
      <w:pPr>
        <w:pStyle w:val="957"/>
        <w:ind w:firstLine="680"/>
        <w:jc w:val="left"/>
        <w:spacing w:line="493" w:lineRule="atLeast"/>
        <w:rPr>
          <w:rFonts w:hint="eastAsia" w:ascii="宋体" w:hAnsi="宋体"/>
          <w:sz w:val="32"/>
          <w:szCs w:val="32"/>
        </w:rPr>
      </w:pPr>
      <w:r>
        <w:rPr>
          <w:rFonts w:hint="eastAsia" w:ascii="宋体" w:hAnsi="宋体"/>
          <w:sz w:val="32"/>
          <w:szCs w:val="32"/>
        </w:rPr>
        <w:t xml:space="preserve">         </w:t>
      </w:r>
      <w:r>
        <w:rPr>
          <w:rFonts w:hint="eastAsia" w:ascii="宋体" w:hAnsi="宋体"/>
          <w:sz w:val="32"/>
          <w:szCs w:val="32"/>
        </w:rPr>
      </w:r>
      <w:r/>
    </w:p>
    <w:p>
      <w:pPr>
        <w:pStyle w:val="957"/>
        <w:jc w:val="left"/>
        <w:spacing w:line="368" w:lineRule="atLeast"/>
        <w:rPr>
          <w:rFonts w:hint="eastAsia" w:ascii="宋体" w:hAnsi="宋体"/>
          <w:sz w:val="32"/>
          <w:szCs w:val="32"/>
        </w:rPr>
      </w:pPr>
      <w:r>
        <w:rPr>
          <w:rFonts w:hint="eastAsia" w:ascii="宋体" w:hAnsi="宋体"/>
          <w:sz w:val="32"/>
          <w:szCs w:val="32"/>
        </w:rPr>
        <w:t xml:space="preserve">　　   </w:t>
      </w:r>
      <w:r>
        <w:rPr>
          <w:rFonts w:hint="eastAsia" w:ascii="宋体" w:hAnsi="宋体"/>
          <w:sz w:val="32"/>
          <w:szCs w:val="32"/>
        </w:rPr>
      </w:r>
      <w:r/>
    </w:p>
    <w:p>
      <w:pPr>
        <w:pStyle w:val="957"/>
        <w:ind w:firstLine="640"/>
        <w:spacing w:line="453" w:lineRule="atLeast"/>
        <w:rPr>
          <w:rFonts w:hint="eastAsia" w:ascii="宋体" w:hAnsi="宋体"/>
          <w:sz w:val="32"/>
          <w:szCs w:val="32"/>
        </w:rPr>
      </w:pPr>
      <w:r>
        <w:rPr>
          <w:rFonts w:hint="eastAsia" w:ascii="宋体" w:hAnsi="宋体"/>
          <w:sz w:val="32"/>
          <w:szCs w:val="32"/>
        </w:rPr>
        <w:t xml:space="preserve">采购代理机构：</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32"/>
          <w:szCs w:val="32"/>
          <w:u w:val="single"/>
        </w:rPr>
        <w:t xml:space="preserve">江苏</w:t>
      </w:r>
      <w:r>
        <w:rPr>
          <w:rFonts w:hint="eastAsia" w:ascii="宋体" w:hAnsi="宋体"/>
          <w:sz w:val="32"/>
          <w:szCs w:val="32"/>
          <w:u w:val="single"/>
          <w:lang w:val="en-US" w:eastAsia="zh-CN"/>
        </w:rPr>
        <w:t xml:space="preserve">腾信招标有限公司   </w:t>
      </w:r>
      <w:r>
        <w:rPr>
          <w:rFonts w:hint="eastAsia" w:ascii="宋体" w:hAnsi="宋体"/>
          <w:sz w:val="32"/>
          <w:szCs w:val="32"/>
        </w:rPr>
        <w:t xml:space="preserve">（盖章）</w:t>
      </w:r>
      <w:r>
        <w:rPr>
          <w:rFonts w:hint="eastAsia" w:ascii="宋体" w:hAnsi="宋体"/>
          <w:sz w:val="32"/>
          <w:szCs w:val="32"/>
        </w:rPr>
      </w:r>
      <w:r/>
    </w:p>
    <w:p>
      <w:pPr>
        <w:pStyle w:val="957"/>
        <w:ind w:firstLine="680"/>
        <w:jc w:val="left"/>
        <w:spacing w:line="493" w:lineRule="atLeast"/>
        <w:rPr>
          <w:rFonts w:hint="eastAsia" w:ascii="宋体" w:hAnsi="宋体"/>
          <w:sz w:val="32"/>
          <w:szCs w:val="32"/>
        </w:rPr>
      </w:pPr>
      <w:r>
        <w:rPr>
          <w:rFonts w:hint="eastAsia" w:ascii="宋体" w:hAnsi="宋体"/>
          <w:sz w:val="32"/>
          <w:szCs w:val="32"/>
        </w:rPr>
      </w:r>
      <w:r/>
    </w:p>
    <w:p>
      <w:pPr>
        <w:pStyle w:val="957"/>
        <w:ind w:firstLine="680"/>
        <w:jc w:val="center"/>
        <w:spacing w:line="368" w:lineRule="atLeast"/>
        <w:rPr>
          <w:rFonts w:hint="eastAsia" w:ascii="宋体" w:hAnsi="宋体"/>
          <w:sz w:val="32"/>
          <w:szCs w:val="32"/>
        </w:rPr>
      </w:pPr>
      <w:r>
        <w:rPr>
          <w:rFonts w:hint="eastAsia" w:ascii="宋体" w:hAnsi="宋体"/>
          <w:sz w:val="32"/>
          <w:szCs w:val="32"/>
        </w:rPr>
      </w:r>
      <w:r/>
    </w:p>
    <w:p>
      <w:pPr>
        <w:pStyle w:val="957"/>
        <w:ind w:firstLine="680"/>
        <w:jc w:val="center"/>
        <w:spacing w:line="368" w:lineRule="atLeast"/>
        <w:rPr>
          <w:rFonts w:hint="eastAsia" w:ascii="宋体" w:hAnsi="宋体"/>
          <w:sz w:val="32"/>
          <w:szCs w:val="32"/>
        </w:rPr>
      </w:pPr>
      <w:r>
        <w:rPr>
          <w:rFonts w:hint="eastAsia" w:ascii="宋体" w:hAnsi="宋体"/>
          <w:sz w:val="32"/>
          <w:szCs w:val="32"/>
        </w:rPr>
        <w:t xml:space="preserve"> </w:t>
      </w:r>
      <w:r>
        <w:rPr>
          <w:rFonts w:hint="eastAsia" w:ascii="宋体" w:hAnsi="宋体"/>
          <w:sz w:val="32"/>
          <w:szCs w:val="32"/>
        </w:rPr>
      </w:r>
      <w:r/>
    </w:p>
    <w:p>
      <w:pPr>
        <w:pStyle w:val="957"/>
        <w:jc w:val="center"/>
        <w:spacing w:line="520" w:lineRule="exact"/>
        <w:rPr>
          <w:rFonts w:hint="eastAsia" w:ascii="宋体" w:hAnsi="宋体" w:eastAsia="宋体"/>
          <w:b/>
          <w:sz w:val="52"/>
          <w:szCs w:val="52"/>
          <w:lang w:eastAsia="zh-CN"/>
        </w:rPr>
      </w:pPr>
      <w:r>
        <w:rPr>
          <w:rFonts w:hint="eastAsia" w:ascii="宋体" w:hAnsi="宋体"/>
          <w:spacing w:val="50"/>
          <w:sz w:val="36"/>
          <w:szCs w:val="36"/>
        </w:rPr>
        <w:t xml:space="preserve">二〇二</w:t>
      </w:r>
      <w:r>
        <w:rPr>
          <w:rFonts w:hint="eastAsia" w:ascii="宋体" w:hAnsi="宋体"/>
          <w:spacing w:val="50"/>
          <w:sz w:val="36"/>
          <w:szCs w:val="36"/>
          <w:lang w:eastAsia="zh-CN"/>
        </w:rPr>
        <w:t xml:space="preserve">六</w:t>
      </w:r>
      <w:r>
        <w:rPr>
          <w:rFonts w:hint="eastAsia" w:ascii="宋体" w:hAnsi="宋体"/>
          <w:spacing w:val="50"/>
          <w:sz w:val="36"/>
          <w:szCs w:val="36"/>
        </w:rPr>
        <w:t xml:space="preserve">年</w:t>
      </w:r>
      <w:r>
        <w:rPr>
          <w:rFonts w:hint="eastAsia" w:ascii="宋体" w:hAnsi="宋体"/>
          <w:spacing w:val="50"/>
          <w:sz w:val="36"/>
          <w:szCs w:val="36"/>
          <w:lang w:val="en-US" w:eastAsia="zh-CN"/>
        </w:rPr>
        <w:t xml:space="preserve">五</w:t>
      </w:r>
      <w:r>
        <w:rPr>
          <w:rFonts w:hint="eastAsia" w:ascii="宋体" w:hAnsi="宋体"/>
          <w:spacing w:val="50"/>
          <w:sz w:val="36"/>
          <w:szCs w:val="36"/>
        </w:rPr>
        <w:t xml:space="preserve">月</w:t>
      </w:r>
      <w:r>
        <w:rPr>
          <w:rFonts w:hint="eastAsia" w:ascii="宋体" w:hAnsi="宋体" w:eastAsia="宋体"/>
          <w:b/>
          <w:sz w:val="52"/>
          <w:szCs w:val="52"/>
          <w:lang w:eastAsia="zh-CN"/>
        </w:rPr>
      </w:r>
      <w:r/>
    </w:p>
    <w:p>
      <w:pPr>
        <w:pStyle w:val="957"/>
        <w:rPr>
          <w:rFonts w:hint="eastAsia"/>
          <w:lang w:eastAsia="zh-CN"/>
        </w:rPr>
      </w:pPr>
      <w:r>
        <w:rPr>
          <w:rFonts w:hint="eastAsia"/>
          <w:lang w:eastAsia="zh-CN"/>
        </w:rPr>
      </w:r>
      <w:r/>
    </w:p>
    <w:p>
      <w:pPr>
        <w:pStyle w:val="957"/>
        <w:ind w:firstLine="3855"/>
        <w:jc w:val="both"/>
        <w:spacing w:line="480" w:lineRule="exact"/>
        <w:rPr>
          <w:rFonts w:hint="eastAsia" w:ascii="宋体" w:hAnsi="宋体"/>
          <w:b/>
          <w:color w:val="000000"/>
          <w:sz w:val="48"/>
          <w:highlight w:val="none"/>
        </w:rPr>
        <w:sectPr>
          <w:footerReference w:type="default" r:id="rId9"/>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color w:val="000000"/>
          <w:sz w:val="48"/>
          <w:highlight w:val="none"/>
        </w:rPr>
      </w:r>
      <w:r/>
    </w:p>
    <w:p>
      <w:pPr>
        <w:pStyle w:val="957"/>
        <w:ind w:firstLine="3855"/>
        <w:spacing w:line="480" w:lineRule="exact"/>
        <w:shd w:val="clear" w:color="auto" w:fill="auto"/>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978"/>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b/>
          <w:color w:val="000000"/>
          <w:sz w:val="24"/>
          <w:szCs w:val="24"/>
          <w:highlight w:val="none"/>
        </w:rPr>
        <w:fldChar w:fldCharType="begin"/>
      </w:r>
      <w:r>
        <w:rPr>
          <w:rFonts w:hint="eastAsia" w:ascii="宋体" w:hAnsi="宋体" w:eastAsia="宋体" w:cs="宋体"/>
          <w:b/>
          <w:color w:val="000000"/>
          <w:sz w:val="24"/>
          <w:szCs w:val="24"/>
          <w:highlight w:val="none"/>
        </w:rPr>
        <w:instrText xml:space="preserve">TOC \o "1-3" \h \u </w:instrText>
      </w:r>
      <w:r>
        <w:rPr>
          <w:rFonts w:hint="eastAsia" w:ascii="宋体" w:hAnsi="宋体" w:eastAsia="宋体" w:cs="宋体"/>
          <w:b/>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_Toc1926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eastAsia="zh-CN"/>
        </w:rPr>
        <w:t xml:space="preserve">第一章</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竞争性磋商</w:t>
      </w:r>
      <w:r>
        <w:rPr>
          <w:rFonts w:hint="eastAsia" w:ascii="宋体" w:hAnsi="宋体" w:eastAsia="宋体" w:cs="宋体"/>
          <w:sz w:val="24"/>
          <w:szCs w:val="24"/>
        </w:rPr>
        <w:t xml:space="preserve">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_Toc1926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78"/>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_Toc6382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_Toc6382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_Toc25788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磋商须知前附表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_Toc25788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_Toc28528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二、总  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_Toc28528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_Toc31337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三、</w:t>
      </w:r>
      <w:r>
        <w:rPr>
          <w:rFonts w:hint="eastAsia" w:ascii="宋体" w:hAnsi="宋体" w:eastAsia="宋体" w:cs="宋体"/>
          <w:sz w:val="24"/>
          <w:szCs w:val="24"/>
          <w:lang w:eastAsia="zh-CN"/>
        </w:rPr>
        <w:t xml:space="preserve">磋商</w:t>
      </w:r>
      <w:r>
        <w:rPr>
          <w:rFonts w:hint="eastAsia" w:ascii="宋体" w:hAnsi="宋体" w:eastAsia="宋体" w:cs="宋体"/>
          <w:sz w:val="24"/>
          <w:szCs w:val="24"/>
        </w:rPr>
        <w:t xml:space="preserve">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_Toc31337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_Toc14320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四、</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w:t>
      </w:r>
      <w:r>
        <w:rPr>
          <w:rFonts w:hint="eastAsia" w:ascii="宋体" w:hAnsi="宋体" w:eastAsia="宋体" w:cs="宋体"/>
          <w:sz w:val="24"/>
          <w:szCs w:val="24"/>
          <w:lang w:eastAsia="zh-CN"/>
        </w:rPr>
        <w:t xml:space="preserve">的编制要求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_Toc14320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9</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_Toc1266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五、响应文件的解密与评审</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_Toc1266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_Toc27227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eastAsia="zh-CN"/>
        </w:rPr>
        <w:t xml:space="preserve">六</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成</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交</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1</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sz w:val="24"/>
          <w:szCs w:val="24"/>
          <w:lang w:val="en-US" w:eastAsia="zh-CN"/>
        </w:rPr>
      </w:r>
      <w:r/>
    </w:p>
    <w:p>
      <w:pPr>
        <w:pStyle w:val="978"/>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_Toc32067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第三章  招标内容及要求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_Toc32067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78"/>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_Toc16853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第四章  评标办法及评分标准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_Toc16853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34</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78"/>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_Toc26671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第五章  合同主要条款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_Toc26671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39</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78"/>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_Toc31184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第六章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_Toc31184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44</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_Toc26355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（一）磋商报价表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_Toc26355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45</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_Toc29891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（二）投标函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_Toc29891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46</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_Toc5848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（三）无重大违法记录声明函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_Toc5848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47</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_Toc11387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val="zh-CN" w:eastAsia="zh-CN"/>
        </w:rPr>
        <w:t xml:space="preserve">供应商登记表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_Toc11387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_Toc7326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（五）法定代表人身份证明书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_Toc7326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49</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_Toc2818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（六）法定代表人授权委托书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_Toc2818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50</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_Toc19871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（七）公共资源交易投标信用承诺书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_Toc19871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51</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_Toc15836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（八）建湖县政府采购事前信用承诺书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_Toc15836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52</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_Toc24731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（九）中小企业声明函（服务）（如有）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_Toc24731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53</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_Toc2794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（十）残疾人福利性单位声明函（如有）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54</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_Toc19848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（十一）关于符合本国产品标准的声明函</w:t>
      </w:r>
      <w:r>
        <w:rPr>
          <w:rFonts w:hint="eastAsia" w:ascii="宋体" w:hAnsi="宋体" w:eastAsia="宋体" w:cs="宋体"/>
          <w:sz w:val="24"/>
          <w:szCs w:val="24"/>
          <w:lang w:val="en-US" w:eastAsia="zh-CN"/>
        </w:rPr>
        <w:t xml:space="preserve">(如有）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_Toc19848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55</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_Toc5503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（十二）具备履行合同所必需的设备和专业技术能力的声明函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_Toc5503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56</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_Toc23814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（十三）</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_Toc2678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清单报价表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_Toc2678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57</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_Toc28895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（十四）项目组组成人员一览表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_Toc28895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58</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_Toc13016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（十五）服务承诺函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_Toc13016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59</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_Toc23231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（十六）服务要求响应表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_Toc23231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60</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_Toc28996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（十七）项目业绩汇总表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_Toc28996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61</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64"/>
        <w:ind w:firstLine="482"/>
        <w:keepLines w:val="0"/>
        <w:keepNext w:val="0"/>
        <w:pageBreakBefore w:val="0"/>
        <w:spacing w:line="480" w:lineRule="exact"/>
        <w:shd w:val="clear" w:color="auto" w:fill="auto"/>
        <w:widowControl w:val="off"/>
        <w:rPr>
          <w:rFonts w:hint="eastAsia"/>
          <w:color w:val="000000"/>
          <w:highlight w:val="none"/>
        </w:rPr>
        <w:sectPr>
          <w:footerReference w:type="default" r:id="rId10"/>
          <w:footnotePr/>
          <w:endnotePr/>
          <w:type w:val="nextPage"/>
          <w:pgSz w:w="11906" w:h="16838" w:orient="portrait"/>
          <w:pgMar w:top="1440" w:right="1080" w:bottom="1440" w:left="1080" w:header="624" w:footer="624" w:gutter="113"/>
          <w:pgNumType w:start="1"/>
          <w:cols w:num="1" w:sep="0" w:space="1701" w:equalWidth="1"/>
          <w:docGrid w:linePitch="360"/>
        </w:sectPr>
      </w:pPr>
      <w:r>
        <w:rPr>
          <w:rFonts w:hint="eastAsia" w:ascii="宋体" w:hAnsi="宋体" w:eastAsia="宋体" w:cs="宋体"/>
          <w:color w:val="000000"/>
          <w:sz w:val="24"/>
          <w:szCs w:val="24"/>
          <w:highlight w:val="none"/>
        </w:rPr>
        <w:fldChar w:fldCharType="end"/>
      </w:r>
      <w:r>
        <w:rPr>
          <w:rFonts w:hint="eastAsia"/>
          <w:color w:val="000000"/>
          <w:highlight w:val="none"/>
        </w:rPr>
      </w:r>
      <w:r/>
    </w:p>
    <w:p>
      <w:pPr>
        <w:pStyle w:val="1040"/>
        <w:tabs>
          <w:tab w:val="left" w:pos="810" w:leader="none"/>
          <w:tab w:val="left" w:pos="1265" w:leader="none"/>
        </w:tabs>
        <w:rPr>
          <w:rFonts w:hint="eastAsia"/>
        </w:rPr>
      </w:pPr>
      <w:r/>
      <w:bookmarkStart w:id="0" w:name="_Toc1926"/>
      <w:r>
        <w:rPr>
          <w:rFonts w:hint="eastAsia"/>
          <w:lang w:eastAsia="zh-CN"/>
        </w:rPr>
        <w:t xml:space="preserve">第一章</w:t>
      </w:r>
      <w:r>
        <w:rPr>
          <w:rFonts w:hint="eastAsia"/>
        </w:rPr>
        <w:t xml:space="preserve"> </w:t>
      </w:r>
      <w:r>
        <w:rPr>
          <w:rFonts w:hint="eastAsia"/>
          <w:lang w:eastAsia="zh-CN"/>
        </w:rPr>
        <w:t xml:space="preserve">竞争性磋商</w:t>
      </w:r>
      <w:r>
        <w:rPr>
          <w:rFonts w:hint="eastAsia"/>
        </w:rPr>
        <w:t xml:space="preserve">公告</w:t>
      </w:r>
      <w:bookmarkEnd w:id="0"/>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28" w:type="dxa"/>
            <w:vAlign w:val="top"/>
            <w:textDirection w:val="lrTb"/>
            <w:noWrap/>
          </w:tcPr>
          <w:p>
            <w:pPr>
              <w:pStyle w:val="957"/>
              <w:ind w:firstLine="482"/>
              <w:jc w:val="left"/>
              <w:spacing w:line="460" w:lineRule="exact"/>
              <w:shd w:val="clear" w:color="auto" w:fill="auto"/>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957"/>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bCs/>
                <w:color w:val="000000"/>
                <w:sz w:val="24"/>
                <w:highlight w:val="none"/>
                <w:lang w:eastAsia="zh-CN"/>
              </w:rPr>
              <w:t xml:space="preserve">杂交稻制种全程机械化技术研究攻关示范项目JSZC-320925-JSTX-C2026-0020</w:t>
            </w:r>
            <w:r>
              <w:rPr>
                <w:rFonts w:hint="eastAsia" w:ascii="宋体" w:hAnsi="宋体"/>
                <w:bCs/>
                <w:color w:val="000000"/>
                <w:sz w:val="24"/>
                <w:highlight w:val="none"/>
                <w:lang w:val="en-US" w:eastAsia="zh-CN"/>
              </w:rPr>
              <w:t xml:space="preserve"> </w:t>
            </w:r>
            <w:r>
              <w:rPr>
                <w:rFonts w:ascii="宋体" w:hAnsi="宋体"/>
                <w:bCs/>
                <w:color w:val="000000"/>
                <w:sz w:val="24"/>
                <w:highlight w:val="none"/>
              </w:rPr>
              <w:t xml:space="preserve">的潜在</w:t>
            </w:r>
            <w:r>
              <w:rPr>
                <w:rFonts w:hint="eastAsia" w:ascii="宋体" w:hAnsi="宋体"/>
                <w:bCs/>
                <w:color w:val="000000"/>
                <w:sz w:val="24"/>
                <w:highlight w:val="none"/>
                <w:lang w:eastAsia="zh-CN"/>
              </w:rPr>
              <w:t xml:space="preserve">供应商</w:t>
            </w:r>
            <w:r>
              <w:rPr>
                <w:rFonts w:ascii="宋体" w:hAnsi="宋体"/>
                <w:bCs/>
                <w:color w:val="000000"/>
                <w:sz w:val="24"/>
                <w:highlight w:val="none"/>
              </w:rPr>
              <w:t xml:space="preserve">应在</w:t>
            </w:r>
            <w:r>
              <w:rPr>
                <w:rFonts w:hint="eastAsia" w:ascii="宋体" w:hAnsi="宋体"/>
                <w:bCs/>
                <w:color w:val="000000"/>
                <w:sz w:val="24"/>
                <w:highlight w:val="none"/>
              </w:rPr>
              <w:t xml:space="preserve">“苏采云”系统内免费下载（</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rPr>
              <w:t xml:space="preserve">2026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6</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5</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hint="eastAsia" w:ascii="宋体" w:hAnsi="宋体"/>
                <w:b/>
                <w:bCs/>
                <w:color w:val="000000"/>
                <w:sz w:val="24"/>
                <w:highlight w:val="none"/>
                <w:lang w:eastAsia="zh-CN"/>
              </w:rPr>
              <w:t xml:space="preserve">响应文件</w:t>
            </w:r>
            <w:r>
              <w:rPr>
                <w:rFonts w:ascii="宋体" w:hAnsi="宋体"/>
                <w:b/>
                <w:bCs/>
                <w:color w:val="000000"/>
                <w:sz w:val="24"/>
                <w:highlight w:val="none"/>
              </w:rPr>
              <w:t xml:space="preserve">。</w:t>
            </w:r>
            <w:r>
              <w:rPr>
                <w:rFonts w:ascii="宋体" w:hAnsi="宋体" w:cs="Arial"/>
                <w:bCs/>
                <w:color w:val="000000"/>
                <w:sz w:val="24"/>
                <w:szCs w:val="24"/>
                <w:highlight w:val="none"/>
              </w:rPr>
            </w:r>
            <w:r/>
          </w:p>
        </w:tc>
      </w:tr>
    </w:tbl>
    <w:p>
      <w:pPr>
        <w:pStyle w:val="957"/>
        <w:ind w:firstLine="480"/>
        <w:jc w:val="left"/>
        <w:spacing w:line="46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一、项目基本情况</w:t>
      </w:r>
      <w:r>
        <w:rPr>
          <w:rFonts w:ascii="宋体" w:hAnsi="宋体" w:cs="Arial"/>
          <w:b/>
          <w:color w:val="000000"/>
          <w:sz w:val="24"/>
          <w:szCs w:val="24"/>
          <w:highlight w:val="none"/>
        </w:rPr>
      </w:r>
      <w:r/>
    </w:p>
    <w:p>
      <w:pPr>
        <w:pStyle w:val="957"/>
        <w:ind w:firstLine="480"/>
        <w:jc w:val="left"/>
        <w:spacing w:line="480" w:lineRule="exact"/>
        <w:shd w:val="clear" w:color="auto" w:fill="auto"/>
        <w:widowControl/>
        <w:rPr>
          <w:rFonts w:ascii="宋体" w:hAnsi="宋体" w:eastAsia="宋体" w:cs="Arial"/>
          <w:bCs/>
          <w:color w:val="000000"/>
          <w:sz w:val="24"/>
          <w:szCs w:val="24"/>
          <w:highlight w:val="none"/>
          <w:lang w:val="en-US"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JSZC-320925-JSTX-C2026-0020</w:t>
      </w:r>
      <w:r>
        <w:rPr>
          <w:rFonts w:ascii="宋体" w:hAnsi="宋体" w:eastAsia="宋体" w:cs="Arial"/>
          <w:bCs/>
          <w:color w:val="000000"/>
          <w:sz w:val="24"/>
          <w:szCs w:val="24"/>
          <w:highlight w:val="none"/>
          <w:lang w:val="en-US" w:eastAsia="zh-CN"/>
        </w:rPr>
      </w:r>
      <w:r/>
    </w:p>
    <w:p>
      <w:pPr>
        <w:pStyle w:val="957"/>
        <w:ind w:firstLine="480"/>
        <w:jc w:val="left"/>
        <w:spacing w:line="48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杂交稻制种全程机械化技术研究攻关示范项目</w:t>
      </w:r>
      <w:r>
        <w:rPr>
          <w:rFonts w:hint="eastAsia" w:ascii="宋体" w:hAnsi="宋体" w:eastAsia="宋体" w:cs="宋体"/>
          <w:color w:val="000000"/>
          <w:sz w:val="24"/>
          <w:highlight w:val="none"/>
          <w:lang w:eastAsia="zh-CN"/>
        </w:rPr>
      </w:r>
      <w:r/>
    </w:p>
    <w:p>
      <w:pPr>
        <w:pStyle w:val="957"/>
        <w:ind w:firstLine="480"/>
        <w:jc w:val="left"/>
        <w:spacing w:line="50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采购方式：竞争性磋商</w:t>
      </w:r>
      <w:r>
        <w:rPr>
          <w:rFonts w:hint="eastAsia" w:ascii="宋体" w:hAnsi="宋体" w:cs="Arial"/>
          <w:bCs/>
          <w:color w:val="000000"/>
          <w:sz w:val="24"/>
          <w:szCs w:val="24"/>
          <w:highlight w:val="none"/>
        </w:rPr>
      </w:r>
      <w:r/>
    </w:p>
    <w:p>
      <w:pPr>
        <w:pStyle w:val="957"/>
        <w:ind w:firstLine="480"/>
        <w:jc w:val="left"/>
        <w:spacing w:line="50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208.00</w:t>
      </w:r>
      <w:r>
        <w:rPr>
          <w:rFonts w:hint="eastAsia" w:ascii="宋体" w:hAnsi="宋体" w:cs="宋体"/>
          <w:color w:val="000000"/>
          <w:sz w:val="24"/>
          <w:highlight w:val="none"/>
        </w:rPr>
        <w:t xml:space="preserve">万元</w:t>
      </w:r>
      <w:r>
        <w:rPr>
          <w:rFonts w:hint="eastAsia" w:ascii="宋体" w:hAnsi="宋体" w:eastAsia="宋体" w:cs="宋体"/>
          <w:color w:val="000000"/>
          <w:sz w:val="24"/>
          <w:highlight w:val="none"/>
          <w:lang w:eastAsia="zh-CN"/>
        </w:rPr>
      </w:r>
      <w:r/>
    </w:p>
    <w:p>
      <w:pPr>
        <w:pStyle w:val="957"/>
        <w:ind w:firstLine="480"/>
        <w:jc w:val="left"/>
        <w:spacing w:line="500" w:lineRule="exact"/>
        <w:shd w:val="clear" w:color="auto" w:fill="auto"/>
        <w:widowControl/>
        <w:rPr>
          <w:rFonts w:hint="eastAsia" w:ascii="宋体" w:hAnsi="宋体" w:cs="Arial"/>
          <w:bCs/>
          <w:color w:val="000000"/>
          <w:sz w:val="24"/>
          <w:highlight w:val="none"/>
        </w:rPr>
      </w:pPr>
      <w:r>
        <w:rPr>
          <w:rFonts w:hint="eastAsia" w:ascii="宋体" w:hAnsi="宋体" w:cs="Arial"/>
          <w:bCs/>
          <w:color w:val="000000"/>
          <w:sz w:val="24"/>
          <w:highlight w:val="none"/>
        </w:rPr>
        <w:t xml:space="preserve">最高限价（如有）：本项目最高限价为</w:t>
      </w:r>
      <w:r>
        <w:rPr>
          <w:rFonts w:hint="eastAsia" w:ascii="宋体" w:hAnsi="宋体" w:cs="Arial"/>
          <w:bCs/>
          <w:color w:val="000000"/>
          <w:sz w:val="24"/>
          <w:highlight w:val="none"/>
          <w:lang w:val="en-US" w:eastAsia="zh-CN"/>
        </w:rPr>
        <w:t xml:space="preserve">2</w:t>
      </w:r>
      <w:r>
        <w:rPr>
          <w:rFonts w:hint="eastAsia" w:ascii="宋体" w:hAnsi="宋体" w:cs="Arial"/>
          <w:bCs/>
          <w:color w:val="000000"/>
          <w:sz w:val="24"/>
          <w:highlight w:val="none"/>
          <w:lang w:val="en-US" w:eastAsia="zh-CN"/>
        </w:rPr>
        <w:t xml:space="preserve">08.00</w:t>
      </w:r>
      <w:r>
        <w:rPr>
          <w:rFonts w:hint="eastAsia" w:ascii="宋体" w:hAnsi="宋体" w:cs="Arial"/>
          <w:bCs/>
          <w:color w:val="000000"/>
          <w:sz w:val="24"/>
          <w:highlight w:val="none"/>
        </w:rPr>
        <w:t xml:space="preserve">万元，投标报价高于最高限价的作无效标论处。</w:t>
      </w:r>
      <w:r>
        <w:rPr>
          <w:rFonts w:hint="eastAsia" w:ascii="宋体" w:hAnsi="宋体" w:cs="Arial"/>
          <w:bCs/>
          <w:color w:val="000000"/>
          <w:sz w:val="24"/>
          <w:highlight w:val="none"/>
        </w:rPr>
      </w:r>
      <w:r/>
    </w:p>
    <w:p>
      <w:pPr>
        <w:pStyle w:val="957"/>
        <w:ind w:firstLine="480"/>
        <w:jc w:val="left"/>
        <w:spacing w:line="500" w:lineRule="exact"/>
        <w:shd w:val="clear" w:color="auto" w:fill="auto"/>
        <w:widowControl/>
        <w:rPr>
          <w:rFonts w:hint="eastAsia" w:ascii="宋体" w:hAnsi="宋体" w:eastAsia="宋体" w:cs="宋体"/>
          <w:b/>
          <w:bCs/>
          <w:color w:val="000000"/>
          <w:sz w:val="24"/>
          <w:highlight w:val="none"/>
          <w:lang w:eastAsia="zh-CN"/>
        </w:rPr>
      </w:pPr>
      <w:r>
        <w:rPr>
          <w:rFonts w:hint="eastAsia" w:ascii="宋体" w:hAnsi="宋体" w:cs="Arial"/>
          <w:bCs/>
          <w:color w:val="000000"/>
          <w:sz w:val="24"/>
          <w:highlight w:val="none"/>
        </w:rPr>
        <w:t xml:space="preserve">采购需求：杂交稻制种全程机械化技术研究攻关示范项目，本项目立足建湖县制种产业发展实际，聚焦产业核心技术瓶颈开展攻关示范，推动数字技术、智能装备与杂交稻制种产业深度融合，提升制种生产机械化、智能化水平，推动杂交稻制种生产机械化、智能化升级，为建湖县制种产业提质增效、从制种大县向制种强县跨越提供核心技术支撑，助力保障良种供应安全与粮食安全，重点围绕”精准插秧与高效赶粉、机械化父本割除、花期全链条智能预判与调节“开展试验示范</w:t>
      </w:r>
      <w:r>
        <w:rPr>
          <w:rFonts w:hint="eastAsia" w:ascii="宋体" w:hAnsi="宋体" w:cs="Arial"/>
          <w:bCs/>
          <w:color w:val="000000"/>
          <w:sz w:val="24"/>
          <w:highlight w:val="none"/>
          <w:lang w:eastAsia="zh-CN"/>
        </w:rPr>
        <w:t xml:space="preserve">，具体内容详见第三章招标内容及要求。</w:t>
      </w:r>
      <w:r>
        <w:rPr>
          <w:rFonts w:hint="eastAsia" w:ascii="宋体" w:hAnsi="宋体" w:eastAsia="宋体" w:cs="宋体"/>
          <w:b/>
          <w:bCs/>
          <w:color w:val="000000"/>
          <w:sz w:val="24"/>
          <w:highlight w:val="none"/>
          <w:lang w:eastAsia="zh-CN"/>
        </w:rPr>
      </w:r>
      <w:r/>
    </w:p>
    <w:p>
      <w:pPr>
        <w:pStyle w:val="957"/>
        <w:ind w:firstLine="480"/>
        <w:jc w:val="left"/>
        <w:spacing w:line="500" w:lineRule="exact"/>
        <w:shd w:val="clear" w:color="auto" w:fill="auto"/>
        <w:widowControl/>
        <w:rPr>
          <w:rFonts w:hint="eastAsia" w:ascii="宋体" w:hAnsi="宋体" w:eastAsia="宋体"/>
          <w:color w:val="000000"/>
          <w:sz w:val="24"/>
          <w:highlight w:val="none"/>
          <w:lang w:eastAsia="zh-CN"/>
        </w:rPr>
      </w:pPr>
      <w:r>
        <w:rPr>
          <w:rFonts w:hint="eastAsia" w:ascii="宋体" w:hAnsi="宋体" w:cs="Arial"/>
          <w:bCs/>
          <w:color w:val="000000"/>
          <w:sz w:val="24"/>
          <w:szCs w:val="24"/>
          <w:highlight w:val="none"/>
        </w:rPr>
        <w:t xml:space="preserve">合同履行期限：</w:t>
      </w:r>
      <w:r>
        <w:rPr>
          <w:rFonts w:hint="eastAsia" w:ascii="宋体" w:hAnsi="宋体" w:cs="Arial"/>
          <w:bCs/>
          <w:color w:val="000000"/>
          <w:sz w:val="24"/>
          <w:szCs w:val="24"/>
          <w:highlight w:val="none"/>
          <w:lang w:eastAsia="zh-CN"/>
        </w:rPr>
        <w:t xml:space="preserve">于</w:t>
      </w:r>
      <w:r>
        <w:rPr>
          <w:rFonts w:hint="eastAsia" w:ascii="宋体" w:hAnsi="宋体" w:cs="Arial"/>
          <w:bCs/>
          <w:color w:val="000000"/>
          <w:sz w:val="24"/>
          <w:szCs w:val="24"/>
          <w:highlight w:val="none"/>
          <w:lang w:val="en-US" w:eastAsia="zh-CN"/>
        </w:rPr>
        <w:t xml:space="preserve">2026年</w:t>
      </w:r>
      <w:r>
        <w:rPr>
          <w:rFonts w:hint="eastAsia" w:ascii="宋体" w:hAnsi="宋体" w:cs="Arial"/>
          <w:bCs/>
          <w:color w:val="000000"/>
          <w:sz w:val="24"/>
          <w:szCs w:val="24"/>
          <w:highlight w:val="none"/>
        </w:rPr>
        <w:t xml:space="preserve">11月</w:t>
      </w:r>
      <w:r>
        <w:rPr>
          <w:rFonts w:hint="eastAsia" w:ascii="宋体" w:hAnsi="宋体" w:cs="Arial"/>
          <w:bCs/>
          <w:color w:val="000000"/>
          <w:sz w:val="24"/>
          <w:szCs w:val="24"/>
          <w:highlight w:val="none"/>
          <w:lang w:eastAsia="zh-CN"/>
        </w:rPr>
        <w:t xml:space="preserve">前</w:t>
      </w:r>
      <w:r>
        <w:rPr>
          <w:rFonts w:hint="eastAsia" w:ascii="宋体" w:hAnsi="宋体" w:cs="Arial"/>
          <w:bCs/>
          <w:color w:val="000000"/>
          <w:sz w:val="24"/>
          <w:szCs w:val="24"/>
          <w:highlight w:val="none"/>
        </w:rPr>
        <w:t xml:space="preserve">完成项目技术研究攻关任务</w:t>
      </w:r>
      <w:r>
        <w:rPr>
          <w:rFonts w:hint="eastAsia" w:ascii="宋体" w:hAnsi="宋体" w:cs="Arial"/>
          <w:bCs/>
          <w:color w:val="000000"/>
          <w:sz w:val="24"/>
          <w:szCs w:val="24"/>
          <w:highlight w:val="none"/>
          <w:lang w:eastAsia="zh-CN"/>
        </w:rPr>
        <w:t xml:space="preserve">。</w:t>
      </w:r>
      <w:r>
        <w:rPr>
          <w:rFonts w:hint="eastAsia" w:ascii="宋体" w:hAnsi="宋体" w:eastAsia="宋体"/>
          <w:color w:val="000000"/>
          <w:sz w:val="24"/>
          <w:highlight w:val="none"/>
          <w:lang w:eastAsia="zh-CN"/>
        </w:rPr>
      </w:r>
      <w:r/>
    </w:p>
    <w:p>
      <w:pPr>
        <w:pStyle w:val="957"/>
        <w:ind w:firstLine="480"/>
        <w:jc w:val="left"/>
        <w:spacing w:line="500" w:lineRule="exact"/>
        <w:shd w:val="clear" w:color="auto" w:fill="auto"/>
        <w:widowControl/>
        <w:rPr>
          <w:rFonts w:hint="eastAsia" w:ascii="宋体" w:hAnsi="宋体" w:eastAsia="宋体" w:cs="Arial"/>
          <w:bCs/>
          <w:color w:val="000000"/>
          <w:sz w:val="24"/>
          <w:highlight w:val="none"/>
          <w:lang w:eastAsia="zh-CN"/>
        </w:rPr>
      </w:pPr>
      <w:r>
        <w:rPr>
          <w:rFonts w:hint="eastAsia" w:ascii="宋体" w:hAnsi="宋体" w:cs="Arial"/>
          <w:color w:val="000000"/>
          <w:sz w:val="24"/>
          <w:highlight w:val="none"/>
          <w:lang w:eastAsia="zh-CN"/>
        </w:rPr>
        <w:t xml:space="preserve">维保期</w:t>
      </w:r>
      <w:r>
        <w:rPr>
          <w:rFonts w:hint="eastAsia" w:ascii="宋体" w:hAnsi="宋体" w:cs="Arial"/>
          <w:color w:val="000000"/>
          <w:sz w:val="24"/>
          <w:highlight w:val="none"/>
        </w:rPr>
        <w:t xml:space="preserve">：</w:t>
      </w:r>
      <w:r>
        <w:rPr>
          <w:rFonts w:hint="eastAsia" w:ascii="宋体" w:hAnsi="宋体" w:cs="Arial"/>
          <w:bCs/>
          <w:color w:val="000000"/>
          <w:sz w:val="24"/>
          <w:highlight w:val="none"/>
          <w:lang w:val="en-US" w:eastAsia="zh-CN"/>
        </w:rPr>
        <w:t xml:space="preserve">1年</w:t>
      </w:r>
      <w:r>
        <w:rPr>
          <w:rFonts w:hint="eastAsia" w:ascii="宋体" w:hAnsi="宋体" w:eastAsia="宋体" w:cs="Arial"/>
          <w:bCs/>
          <w:color w:val="000000"/>
          <w:sz w:val="24"/>
          <w:highlight w:val="none"/>
          <w:lang w:eastAsia="zh-CN"/>
        </w:rPr>
      </w:r>
      <w:r/>
    </w:p>
    <w:p>
      <w:pPr>
        <w:pStyle w:val="957"/>
        <w:ind w:firstLine="480"/>
        <w:jc w:val="left"/>
        <w:spacing w:line="50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本项目（是/否）接受联合体投标：不接受联合体。</w:t>
      </w:r>
      <w:r>
        <w:rPr>
          <w:rFonts w:ascii="宋体" w:hAnsi="宋体" w:cs="Arial"/>
          <w:bCs/>
          <w:color w:val="000000"/>
          <w:sz w:val="24"/>
          <w:szCs w:val="24"/>
          <w:highlight w:val="none"/>
        </w:rPr>
      </w:r>
      <w:r/>
    </w:p>
    <w:p>
      <w:pPr>
        <w:pStyle w:val="957"/>
        <w:ind w:firstLine="482"/>
        <w:jc w:val="left"/>
        <w:spacing w:line="48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二、申请人的资格要求</w:t>
      </w:r>
      <w:r>
        <w:rPr>
          <w:rFonts w:ascii="宋体" w:hAnsi="宋体" w:cs="Arial"/>
          <w:b/>
          <w:color w:val="000000"/>
          <w:sz w:val="24"/>
          <w:szCs w:val="24"/>
          <w:highlight w:val="none"/>
        </w:rPr>
      </w:r>
      <w:r/>
    </w:p>
    <w:p>
      <w:pPr>
        <w:pStyle w:val="957"/>
        <w:ind w:firstLine="482"/>
        <w:jc w:val="left"/>
        <w:spacing w:line="480" w:lineRule="exac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（一） 满足《中华人民共和国政府采购法》第二十二条规定：</w:t>
      </w:r>
      <w:r>
        <w:rPr>
          <w:rFonts w:hint="eastAsia" w:ascii="宋体" w:hAnsi="宋体" w:cs="宋体"/>
          <w:b/>
          <w:color w:val="000000"/>
          <w:sz w:val="24"/>
          <w:highlight w:val="none"/>
        </w:rPr>
      </w:r>
      <w:r/>
    </w:p>
    <w:p>
      <w:pPr>
        <w:pStyle w:val="957"/>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5.参加政府采购活动前3年内在经营活动中没有重大违法记录的书面声明（格式附后）；</w:t>
      </w:r>
      <w:r>
        <w:rPr>
          <w:rFonts w:hint="eastAsia" w:ascii="宋体" w:hAnsi="宋体" w:cs="宋体"/>
          <w:color w:val="000000"/>
          <w:sz w:val="24"/>
          <w:szCs w:val="24"/>
          <w:highlight w:val="none"/>
        </w:rPr>
      </w:r>
      <w:r/>
    </w:p>
    <w:p>
      <w:pPr>
        <w:pStyle w:val="957"/>
        <w:ind w:firstLine="480"/>
        <w:jc w:val="left"/>
        <w:spacing w:line="48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957"/>
        <w:ind w:firstLine="482"/>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
          <w:bCs/>
          <w:color w:val="000000"/>
          <w:sz w:val="24"/>
          <w:highlight w:val="none"/>
        </w:rPr>
        <w:t xml:space="preserve">（二）落实政府采购政策需满足的资格要求（详见</w:t>
      </w:r>
      <w:r>
        <w:rPr>
          <w:rFonts w:hint="eastAsia" w:ascii="宋体" w:hAnsi="宋体" w:cs="宋体"/>
          <w:b/>
          <w:bCs/>
          <w:color w:val="000000"/>
          <w:sz w:val="24"/>
          <w:highlight w:val="none"/>
          <w:lang w:eastAsia="zh-CN"/>
        </w:rPr>
        <w:t xml:space="preserve">磋商文件</w:t>
      </w:r>
      <w:r>
        <w:rPr>
          <w:rFonts w:hint="eastAsia" w:ascii="宋体" w:hAnsi="宋体" w:cs="宋体"/>
          <w:b/>
          <w:bCs/>
          <w:color w:val="000000"/>
          <w:sz w:val="24"/>
          <w:highlight w:val="none"/>
        </w:rPr>
        <w:t xml:space="preserve">第四章）：</w:t>
      </w:r>
      <w:r>
        <w:rPr>
          <w:rFonts w:hint="eastAsia" w:ascii="宋体" w:hAnsi="宋体" w:cs="宋体"/>
          <w:bCs/>
          <w:color w:val="000000"/>
          <w:sz w:val="24"/>
          <w:highlight w:val="none"/>
        </w:rPr>
      </w:r>
      <w:r/>
    </w:p>
    <w:p>
      <w:pPr>
        <w:pStyle w:val="957"/>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1.政策采购促进中小企业发展；</w:t>
      </w:r>
      <w:r>
        <w:rPr>
          <w:rFonts w:hint="eastAsia" w:ascii="宋体" w:hAnsi="宋体" w:cs="Arial"/>
          <w:bCs/>
          <w:color w:val="000000"/>
          <w:sz w:val="24"/>
          <w:highlight w:val="none"/>
        </w:rPr>
      </w:r>
      <w:r/>
    </w:p>
    <w:p>
      <w:pPr>
        <w:pStyle w:val="957"/>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2.政府采购促进残疾人福利单位发展；</w:t>
      </w:r>
      <w:r>
        <w:rPr>
          <w:rFonts w:hint="eastAsia" w:ascii="宋体" w:hAnsi="宋体" w:cs="Arial"/>
          <w:bCs/>
          <w:color w:val="000000"/>
          <w:sz w:val="24"/>
          <w:highlight w:val="none"/>
        </w:rPr>
      </w:r>
      <w:r/>
    </w:p>
    <w:p>
      <w:pPr>
        <w:pStyle w:val="957"/>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3.政府采购促进监狱和戒毒企业发展；</w:t>
      </w:r>
      <w:r>
        <w:rPr>
          <w:rFonts w:hint="eastAsia" w:ascii="宋体" w:hAnsi="宋体" w:cs="Arial"/>
          <w:bCs/>
          <w:color w:val="000000"/>
          <w:sz w:val="24"/>
          <w:highlight w:val="none"/>
        </w:rPr>
      </w:r>
      <w:r/>
    </w:p>
    <w:p>
      <w:pPr>
        <w:pStyle w:val="957"/>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4.政府采购鼓励采购节能环保产品；</w:t>
      </w:r>
      <w:r>
        <w:rPr>
          <w:rFonts w:hint="eastAsia" w:ascii="宋体" w:hAnsi="宋体" w:cs="Arial"/>
          <w:bCs/>
          <w:color w:val="000000"/>
          <w:sz w:val="24"/>
          <w:highlight w:val="none"/>
        </w:rPr>
      </w:r>
      <w:r/>
    </w:p>
    <w:p>
      <w:pPr>
        <w:pStyle w:val="957"/>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5.为鼓励中小企业发展，如中标企业为中小企业，则由该企业负责所有项目的运营；如中标企业为非中小企业，则中标企业须将不低于总项</w:t>
      </w:r>
      <w:r>
        <w:rPr>
          <w:rFonts w:hint="eastAsia" w:ascii="宋体" w:hAnsi="宋体" w:cs="Arial"/>
          <w:bCs/>
          <w:color w:val="000000"/>
          <w:sz w:val="24"/>
          <w:highlight w:val="none"/>
        </w:rPr>
        <w:t xml:space="preserve">目30%的份额，其中预留给小微企业的比例不低于60%，分包给具有相关相应能力的中小企业，由中标企业统一管理；</w:t>
      </w:r>
      <w:r>
        <w:rPr>
          <w:rFonts w:hint="eastAsia" w:ascii="宋体" w:hAnsi="宋体" w:cs="Arial"/>
          <w:bCs/>
          <w:color w:val="000000"/>
          <w:sz w:val="24"/>
          <w:highlight w:val="none"/>
        </w:rPr>
      </w:r>
      <w:r/>
    </w:p>
    <w:p>
      <w:pPr>
        <w:pStyle w:val="957"/>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6.政府采购鼓励优先采购节能产品、环境标志产品：严格执行政府采购关于支持</w:t>
      </w:r>
      <w:r>
        <w:rPr>
          <w:rFonts w:hint="eastAsia" w:ascii="宋体" w:hAnsi="宋体" w:cs="Arial"/>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Arial"/>
          <w:bCs/>
          <w:color w:val="000000"/>
          <w:sz w:val="24"/>
          <w:highlight w:val="none"/>
        </w:rPr>
      </w:r>
      <w:r/>
    </w:p>
    <w:p>
      <w:pPr>
        <w:pStyle w:val="957"/>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s="Arial"/>
          <w:bCs/>
          <w:color w:val="000000"/>
          <w:sz w:val="24"/>
          <w:highlight w:val="none"/>
        </w:rPr>
      </w:r>
      <w:r/>
    </w:p>
    <w:p>
      <w:pPr>
        <w:pStyle w:val="957"/>
        <w:ind w:firstLine="480"/>
        <w:spacing w:line="44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rPr>
        <w:t xml:space="preserve">8.执行数据中心采购相关政策：若涉及到数据中心采购，应按照“关于印发《绿色数据中心政府采购需求标准（试行）》的通知（财库〔2023〕7号）”执行。2.政府采购鼓励优先采购节能产品、环境标志产品；</w:t>
      </w:r>
      <w:r>
        <w:rPr>
          <w:rFonts w:ascii="宋体" w:hAnsi="宋体" w:cs="Arial"/>
          <w:bCs/>
          <w:color w:val="000000"/>
          <w:sz w:val="24"/>
          <w:highlight w:val="none"/>
        </w:rPr>
      </w:r>
      <w:r/>
    </w:p>
    <w:p>
      <w:pPr>
        <w:pStyle w:val="957"/>
        <w:ind w:firstLine="482"/>
        <w:jc w:val="left"/>
        <w:spacing w:line="480" w:lineRule="exact"/>
        <w:shd w:val="clear" w:color="auto" w:fill="auto"/>
        <w:widowControl/>
        <w:rPr>
          <w:rFonts w:hint="eastAsia" w:ascii="宋体" w:hAnsi="宋体" w:cs="Arial"/>
          <w:b/>
          <w:color w:val="000000"/>
          <w:sz w:val="24"/>
          <w:szCs w:val="24"/>
          <w:highlight w:val="none"/>
        </w:rPr>
      </w:pPr>
      <w:r>
        <w:rPr>
          <w:rFonts w:hint="eastAsia" w:ascii="宋体" w:hAnsi="宋体" w:cs="Arial"/>
          <w:b/>
          <w:color w:val="000000"/>
          <w:sz w:val="24"/>
          <w:szCs w:val="24"/>
          <w:highlight w:val="none"/>
        </w:rPr>
        <w:t xml:space="preserve">（三）本项目的特定资格要求：</w:t>
      </w:r>
      <w:r>
        <w:rPr>
          <w:rFonts w:hint="eastAsia" w:ascii="宋体" w:hAnsi="宋体" w:cs="Arial"/>
          <w:b/>
          <w:color w:val="000000"/>
          <w:sz w:val="24"/>
          <w:szCs w:val="24"/>
          <w:highlight w:val="none"/>
        </w:rPr>
      </w:r>
      <w:r/>
    </w:p>
    <w:p>
      <w:pPr>
        <w:pStyle w:val="957"/>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957"/>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957"/>
        <w:ind w:firstLine="480"/>
        <w:jc w:val="left"/>
        <w:keepLines w:val="0"/>
        <w:keepNext w:val="0"/>
        <w:pageBreakBefore w:val="0"/>
        <w:spacing w:line="480" w:lineRule="exact"/>
        <w:shd w:val="clear" w:color="auto" w:fill="auto"/>
        <w:widowControl w:val="off"/>
        <w:rPr>
          <w:color w:val="000000"/>
          <w:highlight w:val="none"/>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highlight w:val="none"/>
        </w:rPr>
      </w:r>
      <w:r/>
    </w:p>
    <w:p>
      <w:pPr>
        <w:pStyle w:val="957"/>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w:t>
      </w:r>
      <w:r>
        <w:rPr>
          <w:rFonts w:hint="eastAsia" w:ascii="宋体" w:hAnsi="宋体" w:cs="宋体"/>
          <w:b/>
          <w:bCs/>
          <w:color w:val="000000"/>
          <w:sz w:val="24"/>
          <w:highlight w:val="none"/>
          <w:lang w:eastAsia="zh-CN"/>
        </w:rPr>
        <w:t xml:space="preserve">采购</w:t>
      </w:r>
      <w:r>
        <w:rPr>
          <w:rFonts w:hint="eastAsia" w:ascii="宋体" w:hAnsi="宋体" w:cs="宋体"/>
          <w:b/>
          <w:bCs/>
          <w:color w:val="000000"/>
          <w:sz w:val="24"/>
          <w:highlight w:val="none"/>
        </w:rPr>
        <w:t xml:space="preserve">文件</w:t>
      </w:r>
      <w:r>
        <w:rPr>
          <w:rFonts w:hint="eastAsia" w:ascii="宋体" w:hAnsi="宋体" w:cs="宋体"/>
          <w:b/>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bookmarkStart w:id="1" w:name="_Toc42249844"/>
      <w:r/>
      <w:bookmarkStart w:id="2" w:name="_Toc42249797"/>
      <w:r/>
      <w:bookmarkStart w:id="3" w:name="QLCZYSX_1"/>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公告发布之日起5个工作日</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必须在苏采云系统中获取采购文件，方能参与政府采购项目）</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957"/>
        <w:ind w:firstLine="482"/>
        <w:jc w:val="left"/>
        <w:spacing w:line="480" w:lineRule="exact"/>
        <w:shd w:val="clear" w:color="auto" w:fill="auto"/>
        <w:widowControl/>
        <w:rPr>
          <w:rFonts w:hint="eastAsia" w:ascii="宋体" w:hAnsi="宋体" w:cs="宋体"/>
          <w:b/>
          <w:bCs/>
          <w:color w:val="000000"/>
          <w:sz w:val="24"/>
          <w:highlight w:val="none"/>
        </w:rPr>
      </w:pPr>
      <w:r/>
      <w:bookmarkEnd w:id="1"/>
      <w:r/>
      <w:bookmarkEnd w:id="2"/>
      <w:r/>
      <w:bookmarkEnd w:id="3"/>
      <w:r>
        <w:rPr>
          <w:rFonts w:hint="eastAsia" w:ascii="宋体" w:hAnsi="宋体" w:cs="宋体"/>
          <w:b/>
          <w:bCs/>
          <w:color w:val="000000"/>
          <w:sz w:val="24"/>
          <w:highlight w:val="none"/>
        </w:rPr>
        <w:t xml:space="preserve">四、</w:t>
      </w:r>
      <w:r>
        <w:rPr>
          <w:rStyle w:val="988"/>
          <w:rFonts w:hint="eastAsia" w:ascii="宋体" w:hAnsi="宋体" w:eastAsia="宋体" w:cs="宋体"/>
          <w:b/>
          <w:bCs/>
          <w:sz w:val="24"/>
          <w:szCs w:val="24"/>
          <w:highlight w:val="none"/>
        </w:rPr>
        <w:t xml:space="preserve">响应文件提交</w:t>
      </w:r>
      <w:r>
        <w:rPr>
          <w:rFonts w:hint="eastAsia" w:ascii="宋体" w:hAnsi="宋体" w:cs="宋体"/>
          <w:b/>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Style w:val="988"/>
          <w:rFonts w:hint="eastAsia" w:ascii="宋体" w:hAnsi="宋体" w:eastAsia="宋体" w:cs="宋体"/>
          <w:b w:val="0"/>
          <w:bCs w:val="0"/>
          <w:sz w:val="24"/>
          <w:szCs w:val="24"/>
          <w:highlight w:val="none"/>
        </w:rPr>
        <w:t xml:space="preserve">截止时间：</w:t>
      </w:r>
      <w:r>
        <w:rPr>
          <w:rFonts w:hint="eastAsia" w:ascii="宋体" w:hAnsi="宋体" w:cs="宋体"/>
          <w:bCs/>
          <w:color w:val="000000"/>
          <w:sz w:val="24"/>
          <w:highlight w:val="none"/>
        </w:rPr>
        <w:t xml:space="preserve">2026-</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5  </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957"/>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957"/>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957"/>
        <w:ind w:firstLine="480"/>
        <w:jc w:val="left"/>
        <w:spacing w:line="480" w:lineRule="exact"/>
        <w:shd w:val="clear" w:color="auto" w:fill="auto"/>
        <w:widowControl/>
        <w:rPr>
          <w:rFonts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w:t>
      </w:r>
      <w:r>
        <w:rPr>
          <w:rFonts w:hint="eastAsia" w:ascii="宋体" w:hAnsi="宋体" w:cs="宋体"/>
          <w:color w:val="000000"/>
          <w:sz w:val="24"/>
          <w:szCs w:val="24"/>
          <w:highlight w:val="none"/>
          <w:shd w:val="clear" w:color="auto" w:fill="ffffff"/>
          <w:lang w:eastAsia="zh-CN" w:bidi="ar"/>
        </w:rPr>
        <w:t xml:space="preserve">磋商文件</w:t>
      </w:r>
      <w:r>
        <w:rPr>
          <w:rFonts w:hint="eastAsia" w:ascii="宋体" w:hAnsi="宋体" w:cs="宋体"/>
          <w:color w:val="000000"/>
          <w:sz w:val="24"/>
          <w:szCs w:val="24"/>
          <w:highlight w:val="none"/>
          <w:shd w:val="clear" w:color="auto" w:fill="ffffff"/>
          <w:lang w:bidi="ar"/>
        </w:rPr>
        <w:t xml:space="preserve">获取方式：本项目采用网上注册登记方式</w:t>
      </w:r>
      <w:r>
        <w:rPr>
          <w:rFonts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1.2潜在</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访问“苏采云”系统的网络地址和方法：“苏采云”系统的网址：http://jszfcg.jsczt.cn/。</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1.5招标代理机构（采购代理机构）将数据电文形式的</w:t>
      </w:r>
      <w:r>
        <w:rPr>
          <w:rFonts w:hint="eastAsia" w:ascii="宋体" w:hAnsi="宋体" w:cs="宋体"/>
          <w:color w:val="000000"/>
          <w:sz w:val="24"/>
          <w:szCs w:val="24"/>
          <w:highlight w:val="none"/>
          <w:shd w:val="clear" w:color="auto" w:fill="ffffff"/>
          <w:lang w:eastAsia="zh-CN" w:bidi="ar"/>
        </w:rPr>
        <w:t xml:space="preserve">磋商文件</w:t>
      </w:r>
      <w:r>
        <w:rPr>
          <w:rFonts w:hint="eastAsia" w:ascii="宋体" w:hAnsi="宋体" w:cs="宋体"/>
          <w:color w:val="000000"/>
          <w:sz w:val="24"/>
          <w:szCs w:val="24"/>
          <w:highlight w:val="none"/>
          <w:shd w:val="clear" w:color="auto" w:fill="ffffff"/>
          <w:lang w:bidi="ar"/>
        </w:rPr>
        <w:t xml:space="preserve">加载至“苏采云”系统，供潜在供应商下载或者查阅。</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color w:val="000000"/>
          <w:szCs w:val="21"/>
          <w:highlight w:val="none"/>
        </w:rPr>
      </w:r>
      <w:r/>
    </w:p>
    <w:p>
      <w:pPr>
        <w:pStyle w:val="957"/>
        <w:ind w:firstLine="482"/>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b/>
          <w:bCs/>
          <w:color w:val="000000"/>
          <w:sz w:val="24"/>
          <w:szCs w:val="24"/>
          <w:highlight w:val="none"/>
          <w:shd w:val="clear" w:color="auto" w:fill="ffffff"/>
          <w:lang w:bidi="ar"/>
        </w:rPr>
        <w:t xml:space="preserve">如潜在</w:t>
      </w:r>
      <w:r>
        <w:rPr>
          <w:rFonts w:hint="eastAsia" w:ascii="宋体" w:hAnsi="宋体" w:cs="宋体"/>
          <w:b/>
          <w:bCs/>
          <w:color w:val="000000"/>
          <w:sz w:val="24"/>
          <w:szCs w:val="24"/>
          <w:highlight w:val="none"/>
          <w:shd w:val="clear" w:color="auto" w:fill="ffffff"/>
          <w:lang w:eastAsia="zh-CN" w:bidi="ar"/>
        </w:rPr>
        <w:t xml:space="preserve">供应商</w:t>
      </w:r>
      <w:r>
        <w:rPr>
          <w:rFonts w:hint="eastAsia" w:ascii="宋体" w:hAnsi="宋体" w:cs="宋体"/>
          <w:b/>
          <w:bCs/>
          <w:color w:val="000000"/>
          <w:sz w:val="24"/>
          <w:szCs w:val="24"/>
          <w:highlight w:val="none"/>
          <w:shd w:val="clear" w:color="auto" w:fill="ffffff"/>
          <w:lang w:bidi="ar"/>
        </w:rPr>
        <w:t xml:space="preserve">未按上述要求操作，将自行承担所产生的风险。</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2.各</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如在投标过程中存在以下行为，将被列入不良行为记录名单。</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3.1提供虚假材料谋取中标成交的或采取不正当手段诋毁、排挤其他供应商的；</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3.2</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递交无竞争力</w:t>
      </w:r>
      <w:r>
        <w:rPr>
          <w:rFonts w:hint="eastAsia" w:ascii="宋体" w:hAnsi="宋体" w:cs="宋体"/>
          <w:color w:val="000000"/>
          <w:sz w:val="24"/>
          <w:szCs w:val="24"/>
          <w:highlight w:val="none"/>
          <w:shd w:val="clear" w:color="auto" w:fill="ffffff"/>
          <w:lang w:eastAsia="zh-CN" w:bidi="ar"/>
        </w:rPr>
        <w:t xml:space="preserve">响应文件</w:t>
      </w:r>
      <w:r>
        <w:rPr>
          <w:rFonts w:hint="eastAsia" w:ascii="宋体" w:hAnsi="宋体" w:cs="宋体"/>
          <w:color w:val="000000"/>
          <w:sz w:val="24"/>
          <w:szCs w:val="24"/>
          <w:highlight w:val="none"/>
          <w:shd w:val="clear" w:color="auto" w:fill="ffffff"/>
          <w:lang w:bidi="ar"/>
        </w:rPr>
        <w:t xml:space="preserve">的。</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4.</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5.因供应商的系统环境、操作等原因导致报名、开评标过程中出现问题由供应商自行承担负责。</w:t>
      </w:r>
      <w:r>
        <w:rPr>
          <w:rFonts w:hint="eastAsia" w:ascii="微软雅黑" w:hAnsi="微软雅黑" w:eastAsia="微软雅黑" w:cs="微软雅黑"/>
          <w:color w:val="000000"/>
          <w:szCs w:val="21"/>
          <w:highlight w:val="none"/>
        </w:rPr>
      </w:r>
      <w:r/>
    </w:p>
    <w:p>
      <w:pPr>
        <w:pStyle w:val="957"/>
        <w:ind w:firstLine="480"/>
        <w:spacing w:line="480" w:lineRule="exact"/>
        <w:shd w:val="clear" w:color="auto" w:fill="auto"/>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6.除单一来源采购项目外，为采购项目提供整体设计、规范编制或者项目管理、监理、检测等服务的供应商，不得再参加该采购项目的其他采购活动。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shd w:val="clear" w:color="auto" w:fill="ffffff"/>
          <w:lang w:bidi="ar"/>
        </w:rPr>
      </w:r>
      <w:r/>
    </w:p>
    <w:p>
      <w:pPr>
        <w:pStyle w:val="957"/>
        <w:ind w:firstLine="482"/>
        <w:spacing w:line="48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957"/>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1. 采购人信息</w:t>
      </w:r>
      <w:r>
        <w:rPr>
          <w:rFonts w:ascii="宋体" w:hAnsi="宋体" w:cs="宋体"/>
          <w:bCs/>
          <w:color w:val="000000"/>
          <w:sz w:val="24"/>
          <w:highlight w:val="none"/>
        </w:rPr>
      </w:r>
      <w:r/>
    </w:p>
    <w:p>
      <w:pPr>
        <w:pStyle w:val="957"/>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名称：建湖县农业农村局</w:t>
      </w:r>
      <w:r>
        <w:rPr>
          <w:rFonts w:ascii="宋体" w:hAnsi="宋体" w:cs="宋体"/>
          <w:bCs/>
          <w:color w:val="000000"/>
          <w:sz w:val="24"/>
          <w:highlight w:val="none"/>
        </w:rPr>
      </w:r>
      <w:r/>
    </w:p>
    <w:p>
      <w:pPr>
        <w:pStyle w:val="957"/>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rPr>
        <w:t xml:space="preserve">江苏省盐城市建湖县双湖路东首</w:t>
      </w:r>
      <w:r>
        <w:rPr>
          <w:rFonts w:ascii="宋体" w:hAnsi="宋体" w:cs="宋体"/>
          <w:bCs/>
          <w:color w:val="000000"/>
          <w:sz w:val="24"/>
          <w:highlight w:val="none"/>
        </w:rPr>
      </w:r>
      <w:r/>
    </w:p>
    <w:p>
      <w:pPr>
        <w:pStyle w:val="957"/>
        <w:ind w:firstLine="480"/>
        <w:spacing w:line="500" w:lineRule="exact"/>
        <w:shd w:val="clear" w:color="auto" w:fill="auto"/>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5061667860</w:t>
      </w:r>
      <w:r>
        <w:rPr>
          <w:rFonts w:ascii="宋体" w:hAnsi="宋体" w:eastAsia="宋体" w:cs="宋体"/>
          <w:bCs/>
          <w:color w:val="000000"/>
          <w:sz w:val="24"/>
          <w:highlight w:val="none"/>
          <w:lang w:val="en-US" w:eastAsia="zh-CN"/>
        </w:rPr>
      </w:r>
      <w:r/>
    </w:p>
    <w:p>
      <w:pPr>
        <w:pStyle w:val="957"/>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rPr>
          <w:rFonts w:ascii="宋体" w:hAnsi="宋体" w:cs="宋体"/>
          <w:bCs/>
          <w:color w:val="000000"/>
          <w:sz w:val="24"/>
          <w:highlight w:val="none"/>
        </w:rPr>
      </w:r>
      <w:r/>
    </w:p>
    <w:p>
      <w:pPr>
        <w:pStyle w:val="957"/>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名称：江苏腾信招标有限公司</w:t>
      </w:r>
      <w:r>
        <w:rPr>
          <w:rFonts w:hint="eastAsia" w:ascii="宋体" w:hAnsi="宋体" w:cs="宋体"/>
          <w:bCs/>
          <w:color w:val="000000"/>
          <w:sz w:val="24"/>
          <w:highlight w:val="none"/>
        </w:rPr>
      </w:r>
      <w:r/>
    </w:p>
    <w:p>
      <w:pPr>
        <w:pStyle w:val="957"/>
        <w:ind w:firstLine="480"/>
        <w:spacing w:line="500" w:lineRule="exact"/>
        <w:shd w:val="clear" w:color="auto" w:fill="auto"/>
        <w:rPr>
          <w:rFonts w:hint="eastAsia" w:ascii="宋体" w:hAnsi="宋体" w:cs="宋体"/>
          <w:color w:val="000000"/>
          <w:sz w:val="24"/>
          <w:szCs w:val="24"/>
          <w:highlight w:val="none"/>
          <w:shd w:val="clear" w:color="auto" w:fill="ffffff"/>
        </w:rPr>
      </w:pPr>
      <w:r>
        <w:rPr>
          <w:rFonts w:hint="eastAsia" w:ascii="宋体" w:hAnsi="宋体" w:cs="宋体"/>
          <w:bCs/>
          <w:color w:val="000000"/>
          <w:sz w:val="24"/>
          <w:highlight w:val="none"/>
        </w:rPr>
        <w:t xml:space="preserve">地址：</w:t>
      </w:r>
      <w:r>
        <w:rPr>
          <w:rFonts w:hint="eastAsia" w:ascii="宋体" w:hAnsi="宋体" w:cs="宋体"/>
          <w:color w:val="000000"/>
          <w:sz w:val="24"/>
          <w:szCs w:val="24"/>
          <w:highlight w:val="none"/>
          <w:shd w:val="clear" w:color="auto" w:fill="ffffff"/>
        </w:rPr>
        <w:t xml:space="preserve">建湖县湖中南路天铂·铂金街（建湖宝龙广场）8号楼二楼</w:t>
      </w:r>
      <w:r>
        <w:rPr>
          <w:rFonts w:hint="eastAsia" w:ascii="宋体" w:hAnsi="宋体" w:cs="宋体"/>
          <w:color w:val="000000"/>
          <w:sz w:val="24"/>
          <w:szCs w:val="24"/>
          <w:highlight w:val="none"/>
          <w:shd w:val="clear" w:color="auto" w:fill="ffffff"/>
        </w:rPr>
      </w:r>
      <w:r/>
    </w:p>
    <w:p>
      <w:pPr>
        <w:pStyle w:val="957"/>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rPr>
        <w:t xml:space="preserve">1802180</w:t>
      </w:r>
      <w:r>
        <w:rPr>
          <w:rFonts w:hint="eastAsia" w:ascii="宋体" w:hAnsi="宋体" w:cs="宋体"/>
          <w:bCs/>
          <w:color w:val="000000"/>
          <w:sz w:val="24"/>
          <w:highlight w:val="none"/>
          <w:lang w:val="en-US" w:eastAsia="zh-CN"/>
        </w:rPr>
        <w:t xml:space="preserve">2623</w:t>
      </w:r>
      <w:r>
        <w:rPr>
          <w:rFonts w:ascii="宋体" w:hAnsi="宋体" w:cs="宋体"/>
          <w:bCs/>
          <w:color w:val="000000"/>
          <w:sz w:val="24"/>
          <w:highlight w:val="none"/>
        </w:rPr>
      </w:r>
      <w:r/>
    </w:p>
    <w:p>
      <w:pPr>
        <w:pStyle w:val="957"/>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ascii="宋体" w:hAnsi="宋体" w:cs="宋体"/>
          <w:bCs/>
          <w:color w:val="000000"/>
          <w:sz w:val="24"/>
          <w:highlight w:val="none"/>
        </w:rPr>
      </w:r>
      <w:r/>
    </w:p>
    <w:p>
      <w:pPr>
        <w:pStyle w:val="957"/>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崔</w:t>
      </w:r>
      <w:r>
        <w:rPr>
          <w:rFonts w:hint="eastAsia" w:ascii="宋体" w:hAnsi="宋体" w:cs="宋体"/>
          <w:bCs/>
          <w:color w:val="000000"/>
          <w:sz w:val="24"/>
          <w:highlight w:val="none"/>
        </w:rPr>
        <w:t xml:space="preserve">女士</w:t>
      </w:r>
      <w:r>
        <w:rPr>
          <w:rFonts w:ascii="宋体" w:hAnsi="宋体" w:cs="宋体"/>
          <w:bCs/>
          <w:color w:val="000000"/>
          <w:sz w:val="24"/>
          <w:highlight w:val="none"/>
        </w:rPr>
      </w:r>
      <w:r/>
    </w:p>
    <w:p>
      <w:pPr>
        <w:pStyle w:val="957"/>
        <w:ind w:firstLine="480"/>
        <w:spacing w:line="500" w:lineRule="exact"/>
        <w:shd w:val="clear" w:color="auto" w:fill="auto"/>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电话：1802180</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623</w:t>
      </w:r>
      <w:r>
        <w:rPr>
          <w:rFonts w:ascii="宋体" w:hAnsi="宋体" w:eastAsia="宋体" w:cs="宋体"/>
          <w:bCs/>
          <w:color w:val="000000"/>
          <w:sz w:val="24"/>
          <w:highlight w:val="none"/>
          <w:lang w:val="en-US" w:eastAsia="zh-CN"/>
        </w:rPr>
      </w:r>
      <w:r/>
    </w:p>
    <w:p>
      <w:pPr>
        <w:pStyle w:val="1040"/>
        <w:tabs>
          <w:tab w:val="left" w:pos="810" w:leader="none"/>
          <w:tab w:val="left" w:pos="1265" w:leader="none"/>
        </w:tabs>
      </w:pPr>
      <w:r>
        <w:rPr>
          <w:rFonts w:hint="eastAsia"/>
        </w:rPr>
        <w:br w:type="page" w:clear="all"/>
      </w:r>
      <w:r>
        <w:rPr>
          <w:rFonts w:hint="eastAsia"/>
        </w:rPr>
        <w:t xml:space="preserve"> </w:t>
      </w:r>
      <w:bookmarkStart w:id="4" w:name="_Toc6382"/>
      <w:r>
        <w:rPr>
          <w:rFonts w:hint="eastAsia"/>
        </w:rPr>
        <w:t xml:space="preserve">第二章  供应商须知</w:t>
      </w:r>
      <w:bookmarkEnd w:id="4"/>
      <w:r/>
      <w:r/>
    </w:p>
    <w:p>
      <w:pPr>
        <w:pStyle w:val="1041"/>
        <w:rPr>
          <w:rFonts w:hint="eastAsia"/>
          <w:lang w:eastAsia="zh-CN"/>
        </w:rPr>
      </w:pPr>
      <w:r/>
      <w:bookmarkStart w:id="5" w:name="_Toc25788"/>
      <w:r>
        <w:rPr>
          <w:rFonts w:hint="eastAsia"/>
        </w:rPr>
        <w:t xml:space="preserve">一、</w:t>
      </w:r>
      <w:r>
        <w:rPr>
          <w:rFonts w:hint="eastAsia"/>
          <w:lang w:eastAsia="zh-CN"/>
        </w:rPr>
        <w:t xml:space="preserve"> 磋商须知前附表</w:t>
      </w:r>
      <w:bookmarkEnd w:id="5"/>
      <w:r>
        <w:rPr>
          <w:rFonts w:hint="eastAsia"/>
          <w:lang w:eastAsia="zh-CN"/>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957"/>
              <w:ind w:firstLine="1440"/>
              <w:jc w:val="left"/>
              <w:spacing w:line="480" w:lineRule="exact"/>
              <w:shd w:val="clear" w:color="auto" w:fill="auto"/>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杂交稻制种全程机械化技术研究攻关示范项目</w:t>
            </w:r>
            <w:r>
              <w:rPr>
                <w:rFonts w:hint="eastAsia" w:ascii="宋体" w:hAnsi="宋体" w:eastAsia="宋体" w:cs="宋体"/>
                <w:bCs/>
                <w:color w:val="000000"/>
                <w:sz w:val="24"/>
                <w:highlight w:val="none"/>
                <w:lang w:eastAsia="zh-CN"/>
              </w:rPr>
            </w:r>
            <w:r/>
          </w:p>
        </w:tc>
      </w:tr>
      <w:tr>
        <w:trPr>
          <w:trHeight w:val="3486"/>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957"/>
              <w:ind w:firstLine="480"/>
              <w:spacing w:line="460" w:lineRule="exact"/>
              <w:shd w:val="clear" w:color="auto" w:fill="auto"/>
              <w:widowControl/>
              <w:rPr>
                <w:rFonts w:hint="eastAsia" w:ascii="宋体" w:hAnsi="宋体" w:cs="宋体"/>
                <w:color w:val="000000"/>
                <w:sz w:val="24"/>
                <w:highlight w:val="none"/>
              </w:rPr>
            </w:pPr>
            <w:r>
              <w:rPr>
                <w:rFonts w:hint="eastAsia" w:ascii="宋体" w:hAnsi="宋体" w:cs="Arial"/>
                <w:bCs/>
                <w:color w:val="000000"/>
                <w:sz w:val="24"/>
                <w:highlight w:val="none"/>
              </w:rPr>
              <w:t xml:space="preserve">杂交稻制种全程机械化技术研究攻关示范项目，本项目立足建湖县制种产业发展实际，聚焦产业核心技术瓶颈开展攻关示范，推动数字技术、智能装备与杂交稻制种产业深度融合，提升制种生产机械化、智能化水平，推动杂交稻制种生产机械化、智能化升级，为建湖县制种产业提质增效、从制种大县向制种强县跨越提供核心技术支撑，助力保障良种供应安全与粮食安全，重点围绕”精准插秧与高效赶粉、机械化父本割除、花期全链条智能预判与调节“开展试验示范</w:t>
            </w:r>
            <w:r>
              <w:rPr>
                <w:rFonts w:hint="eastAsia" w:ascii="宋体" w:hAnsi="宋体" w:cs="Arial"/>
                <w:bCs/>
                <w:color w:val="000000"/>
                <w:sz w:val="24"/>
                <w:highlight w:val="none"/>
                <w:lang w:eastAsia="zh-CN"/>
              </w:rPr>
              <w:t xml:space="preserve">，具体内容详见第三章招标内容及要求。</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957"/>
              <w:jc w:val="center"/>
              <w:shd w:val="clear" w:color="auto" w:fill="auto"/>
              <w:rPr>
                <w:rFonts w:hint="eastAsia" w:ascii="宋体" w:hAnsi="宋体" w:eastAsia="宋体"/>
                <w:b/>
                <w:color w:val="000000"/>
                <w:spacing w:val="14"/>
                <w:sz w:val="24"/>
                <w:highlight w:val="none"/>
                <w:shd w:val="clear" w:color="auto" w:fill="ffffff"/>
                <w:lang w:eastAsia="zh-CN"/>
              </w:rPr>
            </w:pPr>
            <w:r>
              <w:rPr>
                <w:rFonts w:hint="eastAsia" w:ascii="宋体" w:hAnsi="宋体"/>
                <w:bCs/>
                <w:color w:val="000000"/>
                <w:spacing w:val="14"/>
                <w:sz w:val="24"/>
                <w:highlight w:val="none"/>
                <w:shd w:val="clear" w:color="auto" w:fill="ffffff"/>
                <w:lang w:eastAsia="zh-CN"/>
              </w:rPr>
              <w:t xml:space="preserve">建湖县境内</w:t>
            </w:r>
            <w:r>
              <w:rPr>
                <w:rFonts w:hint="eastAsia" w:ascii="宋体" w:hAnsi="宋体" w:eastAsia="宋体"/>
                <w:b/>
                <w:color w:val="000000"/>
                <w:spacing w:val="14"/>
                <w:sz w:val="24"/>
                <w:highlight w:val="none"/>
                <w:shd w:val="clear" w:color="auto" w:fill="ffffff"/>
                <w:lang w:eastAsia="zh-CN"/>
              </w:rPr>
            </w:r>
            <w:r/>
          </w:p>
        </w:tc>
      </w:tr>
      <w:tr>
        <w:trPr>
          <w:trHeight w:val="592"/>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957"/>
              <w:jc w:val="center"/>
              <w:shd w:val="clear" w:color="auto" w:fill="auto"/>
              <w:rPr>
                <w:rFonts w:ascii="宋体" w:hAnsi="宋体"/>
                <w:bCs/>
                <w:color w:val="000000"/>
                <w:sz w:val="24"/>
                <w:highlight w:val="none"/>
              </w:rPr>
            </w:pPr>
            <w:r>
              <w:rPr>
                <w:rFonts w:hint="eastAsia" w:ascii="宋体" w:hAnsi="宋体" w:cs="Arial"/>
                <w:bCs/>
                <w:color w:val="000000"/>
                <w:sz w:val="24"/>
                <w:highlight w:val="none"/>
              </w:rPr>
              <w:t xml:space="preserve">一个标段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957"/>
              <w:jc w:val="center"/>
              <w:spacing w:line="320" w:lineRule="exact"/>
              <w:shd w:val="clear" w:color="auto" w:fill="auto"/>
              <w:rPr>
                <w:rFonts w:hint="eastAsia" w:ascii="宋体" w:hAnsi="宋体" w:eastAsia="新宋体"/>
                <w:bCs/>
                <w:color w:val="000000"/>
                <w:sz w:val="24"/>
                <w:highlight w:val="none"/>
                <w:lang w:eastAsia="zh-CN"/>
              </w:rPr>
            </w:pPr>
            <w:r>
              <w:rPr>
                <w:rFonts w:hint="eastAsia" w:ascii="宋体" w:hAnsi="宋体" w:eastAsia="新宋体"/>
                <w:bCs/>
                <w:color w:val="000000"/>
                <w:sz w:val="24"/>
                <w:highlight w:val="none"/>
                <w:lang w:eastAsia="zh-CN"/>
              </w:rPr>
              <w:t xml:space="preserve">周先生</w:t>
            </w:r>
            <w:r>
              <w:rPr>
                <w:rFonts w:hint="eastAsia" w:ascii="宋体" w:hAnsi="宋体" w:eastAsia="新宋体"/>
                <w:bCs/>
                <w:color w:val="000000"/>
                <w:sz w:val="24"/>
                <w:highlight w:val="none"/>
                <w:lang w:eastAsia="zh-CN"/>
              </w:rPr>
            </w:r>
            <w:r/>
          </w:p>
        </w:tc>
        <w:tc>
          <w:tcPr>
            <w:tcW w:w="1624"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957"/>
              <w:jc w:val="center"/>
              <w:spacing w:line="320" w:lineRule="exact"/>
              <w:shd w:val="clear" w:color="auto" w:fill="auto"/>
              <w:rPr>
                <w:rFonts w:hint="eastAsia" w:ascii="宋体" w:hAnsi="宋体"/>
                <w:bCs/>
                <w:color w:val="000000"/>
                <w:sz w:val="24"/>
                <w:highlight w:val="none"/>
              </w:rPr>
            </w:pPr>
            <w:r>
              <w:rPr>
                <w:rFonts w:hint="eastAsia" w:ascii="宋体" w:hAnsi="宋体" w:cs="宋体"/>
                <w:bCs/>
                <w:color w:val="000000"/>
                <w:sz w:val="24"/>
                <w:highlight w:val="none"/>
                <w:lang w:val="en-US" w:eastAsia="zh-CN"/>
              </w:rPr>
              <w:t xml:space="preserve">15061667860</w:t>
            </w:r>
            <w:r>
              <w:rPr>
                <w:rFonts w:hint="eastAsia" w:ascii="宋体" w:hAnsi="宋体"/>
                <w:bCs/>
                <w:color w:val="000000"/>
                <w:sz w:val="24"/>
                <w:highlight w:val="none"/>
              </w:rPr>
            </w:r>
            <w:r/>
          </w:p>
        </w:tc>
      </w:tr>
      <w:tr>
        <w:trPr>
          <w:trHeight w:val="624" w:hRule="exact"/>
        </w:trPr>
        <w:tc>
          <w:tcPr>
            <w:tcW w:w="2183"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957"/>
              <w:jc w:val="center"/>
              <w:spacing w:line="320" w:lineRule="exact"/>
              <w:shd w:val="clear" w:color="auto" w:fill="auto"/>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崔女士</w:t>
            </w:r>
            <w:r>
              <w:rPr>
                <w:rFonts w:hint="eastAsia" w:ascii="宋体" w:hAnsi="宋体" w:eastAsia="宋体"/>
                <w:bCs/>
                <w:color w:val="000000"/>
                <w:sz w:val="24"/>
                <w:highlight w:val="none"/>
                <w:lang w:eastAsia="zh-CN"/>
              </w:rPr>
            </w:r>
            <w:r/>
          </w:p>
        </w:tc>
        <w:tc>
          <w:tcPr>
            <w:tcW w:w="1624"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957"/>
              <w:jc w:val="center"/>
              <w:spacing w:line="320" w:lineRule="exact"/>
              <w:shd w:val="clear" w:color="auto" w:fill="auto"/>
              <w:rPr>
                <w:rFonts w:ascii="宋体" w:hAnsi="宋体" w:eastAsia="宋体"/>
                <w:bCs/>
                <w:color w:val="000000"/>
                <w:sz w:val="24"/>
                <w:highlight w:val="none"/>
                <w:lang w:val="en-US" w:eastAsia="zh-CN"/>
              </w:rPr>
            </w:pPr>
            <w:r>
              <w:rPr>
                <w:rFonts w:hint="eastAsia" w:ascii="宋体" w:hAnsi="宋体"/>
                <w:bCs/>
                <w:color w:val="000000"/>
                <w:sz w:val="24"/>
                <w:highlight w:val="none"/>
              </w:rPr>
              <w:t xml:space="preserve">1802180</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lang w:val="en-US" w:eastAsia="zh-CN"/>
              </w:rPr>
              <w:t xml:space="preserve">623</w:t>
            </w:r>
            <w:r>
              <w:rPr>
                <w:rFonts w:ascii="宋体" w:hAnsi="宋体" w:eastAsia="宋体"/>
                <w:bCs/>
                <w:color w:val="000000"/>
                <w:sz w:val="24"/>
                <w:highlight w:val="none"/>
                <w:lang w:val="en-US" w:eastAsia="zh-CN"/>
              </w:rPr>
            </w:r>
            <w:r/>
          </w:p>
        </w:tc>
      </w:tr>
      <w:tr>
        <w:trPr>
          <w:trHeight w:val="893" w:hRule="exact"/>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957"/>
              <w:ind w:firstLine="241"/>
              <w:spacing w:line="400" w:lineRule="exact"/>
              <w:shd w:val="clear" w:color="auto" w:fill="auto"/>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w:t>
            </w:r>
            <w:r>
              <w:rPr>
                <w:rFonts w:hint="eastAsia" w:ascii="宋体" w:hAnsi="宋体"/>
                <w:b/>
                <w:bCs/>
                <w:color w:val="000000"/>
                <w:sz w:val="24"/>
                <w:highlight w:val="none"/>
                <w:lang w:eastAsia="zh-CN"/>
              </w:rPr>
              <w:t xml:space="preserve">供应商</w:t>
            </w:r>
            <w:r>
              <w:rPr>
                <w:rFonts w:hint="eastAsia" w:ascii="宋体" w:hAnsi="宋体"/>
                <w:b/>
                <w:bCs/>
                <w:color w:val="000000"/>
                <w:sz w:val="24"/>
                <w:highlight w:val="none"/>
              </w:rPr>
              <w:t xml:space="preserve">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957"/>
              <w:ind w:firstLine="480"/>
              <w:jc w:val="left"/>
              <w:spacing w:line="34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bCs/>
                <w:color w:val="000000"/>
                <w:sz w:val="24"/>
                <w:highlight w:val="none"/>
              </w:rPr>
              <w:t xml:space="preserve">在供货结束验收合格后退还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 w:val="24"/>
                <w:highlight w:val="none"/>
              </w:rPr>
              <w:t xml:space="preserve">采购人降低履约保证金比例为中标价的2.5%</w:t>
            </w: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957"/>
              <w:jc w:val="center"/>
              <w:spacing w:line="48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rPr>
                <w:rFonts w:ascii="宋体" w:hAnsi="宋体" w:cs="Arial"/>
                <w:bCs/>
                <w:color w:val="000000"/>
                <w:sz w:val="24"/>
                <w:highlight w:val="none"/>
              </w:rPr>
            </w:r>
            <w:r/>
          </w:p>
        </w:tc>
        <w:tc>
          <w:tcPr>
            <w:gridSpan w:val="3"/>
            <w:tcW w:w="7965" w:type="dxa"/>
            <w:vAlign w:val="center"/>
            <w:textDirection w:val="lrTb"/>
            <w:noWrap/>
          </w:tcPr>
          <w:p>
            <w:pPr>
              <w:pStyle w:val="957"/>
              <w:jc w:val="center"/>
              <w:shd w:val="clear" w:color="auto" w:fill="auto"/>
              <w:rPr>
                <w:rFonts w:hint="eastAsia" w:ascii="宋体" w:hAnsi="宋体" w:eastAsia="宋体" w:cs="Arial"/>
                <w:color w:val="000000"/>
                <w:sz w:val="24"/>
                <w:highlight w:val="none"/>
                <w:lang w:eastAsia="zh-CN"/>
              </w:rPr>
            </w:pPr>
            <w:r>
              <w:rPr>
                <w:rFonts w:hint="eastAsia" w:ascii="宋体" w:hAnsi="宋体" w:cs="Arial"/>
                <w:color w:val="000000"/>
                <w:sz w:val="24"/>
                <w:highlight w:val="none"/>
                <w:lang w:eastAsia="zh-CN"/>
              </w:rPr>
              <w:t xml:space="preserve">于2026年11月前完成项目技术研究攻关任务</w:t>
            </w:r>
            <w:r>
              <w:rPr>
                <w:rFonts w:hint="eastAsia" w:ascii="宋体" w:hAnsi="宋体" w:eastAsia="宋体" w:cs="Arial"/>
                <w:color w:val="000000"/>
                <w:sz w:val="24"/>
                <w:highlight w:val="none"/>
                <w:lang w:eastAsia="zh-CN"/>
              </w:rPr>
            </w:r>
            <w:r/>
          </w:p>
        </w:tc>
      </w:tr>
      <w:tr>
        <w:trPr>
          <w:trHeight w:val="732"/>
        </w:trPr>
        <w:tc>
          <w:tcPr>
            <w:tcW w:w="2183" w:type="dxa"/>
            <w:vAlign w:val="center"/>
            <w:textDirection w:val="lrTb"/>
            <w:noWrap/>
          </w:tcPr>
          <w:p>
            <w:pPr>
              <w:pStyle w:val="957"/>
              <w:jc w:val="center"/>
              <w:spacing w:line="480" w:lineRule="exact"/>
              <w:shd w:val="clear" w:color="auto" w:fill="auto"/>
              <w:rPr>
                <w:rFonts w:hint="eastAsia" w:ascii="宋体" w:hAnsi="宋体" w:eastAsia="宋体" w:cs="Arial"/>
                <w:bCs/>
                <w:color w:val="000000"/>
                <w:sz w:val="24"/>
                <w:highlight w:val="none"/>
                <w:lang w:eastAsia="zh-CN"/>
              </w:rPr>
            </w:pPr>
            <w:r>
              <w:rPr>
                <w:rFonts w:hint="eastAsia" w:ascii="宋体" w:hAnsi="宋体" w:cs="Arial"/>
                <w:bCs/>
                <w:color w:val="000000"/>
                <w:sz w:val="24"/>
                <w:highlight w:val="none"/>
                <w:lang w:eastAsia="zh-CN"/>
              </w:rPr>
              <w:t xml:space="preserve">维保期</w:t>
            </w:r>
            <w:r>
              <w:rPr>
                <w:rFonts w:hint="eastAsia" w:ascii="宋体" w:hAnsi="宋体" w:eastAsia="宋体" w:cs="Arial"/>
                <w:bCs/>
                <w:color w:val="000000"/>
                <w:sz w:val="24"/>
                <w:highlight w:val="none"/>
                <w:lang w:eastAsia="zh-CN"/>
              </w:rPr>
            </w:r>
            <w:r/>
          </w:p>
        </w:tc>
        <w:tc>
          <w:tcPr>
            <w:gridSpan w:val="3"/>
            <w:tcW w:w="7965" w:type="dxa"/>
            <w:vAlign w:val="center"/>
            <w:textDirection w:val="lrTb"/>
            <w:noWrap/>
          </w:tcPr>
          <w:p>
            <w:pPr>
              <w:pStyle w:val="957"/>
              <w:ind w:firstLine="3600"/>
              <w:jc w:val="left"/>
              <w:spacing w:line="480" w:lineRule="exact"/>
              <w:shd w:val="clear" w:color="auto" w:fill="auto"/>
              <w:widowControl/>
              <w:rPr>
                <w:rFonts w:hint="eastAsia" w:ascii="宋体" w:hAnsi="宋体" w:cs="宋体"/>
                <w:color w:val="000000"/>
                <w:sz w:val="24"/>
                <w:szCs w:val="24"/>
                <w:highlight w:val="none"/>
              </w:rPr>
            </w:pPr>
            <w:r>
              <w:rPr>
                <w:rFonts w:hint="eastAsia" w:ascii="宋体" w:hAnsi="宋体" w:cs="Arial"/>
                <w:bCs/>
                <w:color w:val="000000"/>
                <w:sz w:val="24"/>
                <w:highlight w:val="none"/>
                <w:lang w:val="en-US" w:eastAsia="zh-CN"/>
              </w:rPr>
              <w:t xml:space="preserve">1</w:t>
            </w:r>
            <w:r>
              <w:rPr>
                <w:rFonts w:hint="eastAsia" w:ascii="宋体" w:hAnsi="宋体" w:cs="Arial"/>
                <w:bCs/>
                <w:color w:val="000000"/>
                <w:sz w:val="24"/>
                <w:highlight w:val="none"/>
              </w:rPr>
              <w:t xml:space="preserve">年</w:t>
            </w:r>
            <w:r>
              <w:rPr>
                <w:rFonts w:hint="eastAsia" w:ascii="宋体" w:hAnsi="宋体" w:cs="宋体"/>
                <w:color w:val="000000"/>
                <w:sz w:val="24"/>
                <w:szCs w:val="24"/>
                <w:highlight w:val="none"/>
              </w:rPr>
            </w:r>
            <w:r/>
          </w:p>
        </w:tc>
      </w:tr>
      <w:tr>
        <w:trPr>
          <w:trHeight w:val="607" w:hRule="exact"/>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957"/>
              <w:jc w:val="center"/>
              <w:spacing w:line="480" w:lineRule="exact"/>
              <w:shd w:val="clear" w:color="auto" w:fill="auto"/>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60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957"/>
              <w:jc w:val="center"/>
              <w:spacing w:line="300" w:lineRule="exact"/>
              <w:shd w:val="clear" w:color="auto" w:fill="auto"/>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2026年</w:t>
            </w:r>
            <w:r>
              <w:rPr>
                <w:rFonts w:hint="eastAsia" w:ascii="宋体" w:hAnsi="宋体"/>
                <w:b/>
                <w:bCs/>
                <w:color w:val="000000"/>
                <w:sz w:val="24"/>
                <w:highlight w:val="none"/>
                <w:u w:val="single"/>
                <w:lang w:val="en-US" w:eastAsia="zh-CN"/>
              </w:rPr>
              <w:t xml:space="preserve"> 6 月 5 </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957"/>
              <w:jc w:val="center"/>
              <w:spacing w:line="400" w:lineRule="exact"/>
              <w:shd w:val="clear" w:color="auto" w:fill="auto"/>
              <w:rPr>
                <w:rFonts w:ascii="宋体" w:hAnsi="宋体"/>
                <w:b/>
                <w:bCs/>
                <w:color w:val="000000"/>
                <w:sz w:val="24"/>
                <w:highlight w:val="none"/>
                <w:u w:val="single"/>
              </w:rPr>
            </w:pPr>
            <w:r>
              <w:rPr>
                <w:rFonts w:hint="eastAsia" w:ascii="宋体" w:hAnsi="宋体" w:cs="宋体"/>
                <w:color w:val="000000"/>
                <w:sz w:val="24"/>
                <w:highlight w:val="none"/>
                <w:u w:val="none"/>
              </w:rPr>
              <w:t xml:space="preserve">时间:</w:t>
            </w:r>
            <w:r>
              <w:rPr>
                <w:rFonts w:hint="eastAsia" w:ascii="宋体" w:hAnsi="宋体"/>
                <w:b/>
                <w:bCs/>
                <w:color w:val="000000"/>
                <w:sz w:val="24"/>
                <w:highlight w:val="none"/>
                <w:u w:val="single"/>
              </w:rPr>
              <w:t xml:space="preserve">2026年</w:t>
            </w:r>
            <w:r>
              <w:rPr>
                <w:rFonts w:hint="eastAsia" w:ascii="宋体" w:hAnsi="宋体"/>
                <w:b/>
                <w:bCs/>
                <w:color w:val="000000"/>
                <w:sz w:val="24"/>
                <w:highlight w:val="none"/>
                <w:u w:val="single"/>
                <w:lang w:val="en-US" w:eastAsia="zh-CN"/>
              </w:rPr>
              <w:t xml:space="preserve">  6 月 5  </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w:t>
            </w:r>
            <w:r>
              <w:rPr>
                <w:rFonts w:ascii="宋体" w:hAnsi="宋体"/>
                <w:b/>
                <w:bCs/>
                <w:color w:val="000000"/>
                <w:sz w:val="24"/>
                <w:highlight w:val="none"/>
                <w:u w:val="single"/>
              </w:rPr>
            </w:r>
            <w:r/>
          </w:p>
          <w:p>
            <w:pPr>
              <w:pStyle w:val="957"/>
              <w:jc w:val="center"/>
              <w:spacing w:line="400" w:lineRule="exact"/>
              <w:shd w:val="clear" w:color="auto" w:fill="auto"/>
              <w:rPr>
                <w:rFonts w:ascii="宋体" w:hAnsi="宋体" w:cs="宋体"/>
                <w:color w:val="000000"/>
                <w:szCs w:val="21"/>
                <w:highlight w:val="none"/>
              </w:rPr>
            </w:pPr>
            <w:r>
              <w:rPr>
                <w:rFonts w:hint="eastAsia" w:ascii="宋体" w:hAnsi="宋体" w:cs="宋体"/>
                <w:color w:val="000000"/>
                <w:sz w:val="24"/>
                <w:highlight w:val="none"/>
              </w:rPr>
              <w:t xml:space="preserve">地点:“苏采云”系统（网址：http://jszfcg.jsczt.cn/）“开标大厅”</w:t>
            </w:r>
            <w:r>
              <w:rPr>
                <w:rFonts w:ascii="宋体" w:hAnsi="宋体" w:cs="宋体"/>
                <w:color w:val="000000"/>
                <w:szCs w:val="21"/>
                <w:highlight w:val="none"/>
              </w:rPr>
            </w:r>
            <w:r/>
          </w:p>
        </w:tc>
      </w:tr>
      <w:tr>
        <w:trPr>
          <w:trHeight w:val="1180"/>
        </w:trPr>
        <w:tc>
          <w:tcPr>
            <w:tcW w:w="2183" w:type="dxa"/>
            <w:vAlign w:val="center"/>
            <w:textDirection w:val="lrTb"/>
            <w:noWrap/>
          </w:tcPr>
          <w:p>
            <w:pPr>
              <w:pStyle w:val="957"/>
              <w:jc w:val="center"/>
              <w:spacing w:line="320" w:lineRule="exact"/>
              <w:shd w:val="clear" w:color="auto" w:fill="auto"/>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响应文件</w:t>
            </w:r>
            <w:r>
              <w:rPr>
                <w:rFonts w:hint="eastAsia" w:ascii="宋体" w:hAnsi="宋体" w:eastAsia="宋体"/>
                <w:bCs/>
                <w:color w:val="000000"/>
                <w:sz w:val="24"/>
                <w:highlight w:val="none"/>
                <w:lang w:eastAsia="zh-CN"/>
              </w:rPr>
            </w:r>
            <w:r/>
          </w:p>
        </w:tc>
        <w:tc>
          <w:tcPr>
            <w:gridSpan w:val="3"/>
            <w:tcW w:w="7965" w:type="dxa"/>
            <w:vAlign w:val="center"/>
            <w:textDirection w:val="lrTb"/>
            <w:noWrap/>
          </w:tcPr>
          <w:p>
            <w:pPr>
              <w:pStyle w:val="957"/>
              <w:jc w:val="center"/>
              <w:spacing w:line="300" w:lineRule="exact"/>
              <w:shd w:val="clear" w:color="auto" w:fill="auto"/>
              <w:rPr>
                <w:rFonts w:ascii="宋体" w:hAnsi="宋体" w:cs="宋体"/>
                <w:b/>
                <w:color w:val="000000"/>
                <w:szCs w:val="21"/>
                <w:highlight w:val="none"/>
              </w:rPr>
            </w:pPr>
            <w:r>
              <w:rPr>
                <w:rFonts w:hint="eastAsia" w:ascii="宋体" w:hAnsi="宋体"/>
                <w:b/>
                <w:bCs/>
                <w:color w:val="000000"/>
                <w:sz w:val="24"/>
                <w:szCs w:val="24"/>
                <w:highlight w:val="none"/>
              </w:rPr>
              <w:t xml:space="preserve">电子</w:t>
            </w:r>
            <w:r>
              <w:rPr>
                <w:rFonts w:hint="eastAsia" w:ascii="宋体" w:hAnsi="宋体"/>
                <w:b/>
                <w:bCs/>
                <w:color w:val="000000"/>
                <w:sz w:val="24"/>
                <w:szCs w:val="24"/>
                <w:highlight w:val="none"/>
                <w:lang w:eastAsia="zh-CN"/>
              </w:rPr>
              <w:t xml:space="preserve">响应文件</w:t>
            </w:r>
            <w:r>
              <w:rPr>
                <w:rFonts w:hint="eastAsia" w:ascii="宋体" w:hAnsi="宋体"/>
                <w:b/>
                <w:bCs/>
                <w:color w:val="000000"/>
                <w:sz w:val="24"/>
                <w:szCs w:val="24"/>
                <w:highlight w:val="none"/>
              </w:rPr>
              <w:t xml:space="preserve">一份</w:t>
            </w:r>
            <w:r>
              <w:rPr>
                <w:rFonts w:ascii="宋体" w:hAnsi="宋体"/>
                <w:b/>
                <w:bCs/>
                <w:color w:val="000000"/>
                <w:sz w:val="24"/>
                <w:szCs w:val="24"/>
                <w:highlight w:val="none"/>
              </w:rPr>
              <w:t xml:space="preserve">(通过系统提交)；纸质</w:t>
            </w:r>
            <w:r>
              <w:rPr>
                <w:rFonts w:hint="eastAsia" w:ascii="宋体" w:hAnsi="宋体"/>
                <w:b/>
                <w:bCs/>
                <w:color w:val="000000"/>
                <w:sz w:val="24"/>
                <w:szCs w:val="24"/>
                <w:highlight w:val="none"/>
                <w:lang w:eastAsia="zh-CN"/>
              </w:rPr>
              <w:t xml:space="preserve">响应文件</w:t>
            </w:r>
            <w:r>
              <w:rPr>
                <w:rFonts w:ascii="宋体" w:hAnsi="宋体"/>
                <w:b/>
                <w:bCs/>
                <w:color w:val="000000"/>
                <w:sz w:val="24"/>
                <w:szCs w:val="24"/>
                <w:highlight w:val="none"/>
              </w:rPr>
              <w:t xml:space="preserve">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9"/>
        </w:trPr>
        <w:tc>
          <w:tcPr>
            <w:tcW w:w="2183" w:type="dxa"/>
            <w:vAlign w:val="center"/>
            <w:textDirection w:val="lrTb"/>
            <w:noWrap/>
          </w:tcPr>
          <w:p>
            <w:pPr>
              <w:pStyle w:val="957"/>
              <w:jc w:val="center"/>
              <w:spacing w:line="3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预算金额</w:t>
            </w:r>
            <w:r>
              <w:rPr>
                <w:rFonts w:ascii="宋体" w:hAnsi="宋体"/>
                <w:bCs/>
                <w:color w:val="000000"/>
                <w:sz w:val="24"/>
                <w:highlight w:val="none"/>
              </w:rPr>
            </w:r>
            <w:r/>
          </w:p>
        </w:tc>
        <w:tc>
          <w:tcPr>
            <w:gridSpan w:val="3"/>
            <w:tcW w:w="7965" w:type="dxa"/>
            <w:vAlign w:val="center"/>
            <w:textDirection w:val="lrTb"/>
            <w:noWrap/>
          </w:tcPr>
          <w:p>
            <w:pPr>
              <w:pStyle w:val="957"/>
              <w:jc w:val="center"/>
              <w:spacing w:line="300" w:lineRule="exact"/>
              <w:shd w:val="clear" w:color="auto" w:fill="auto"/>
              <w:rPr>
                <w:rFonts w:ascii="宋体" w:hAnsi="宋体"/>
                <w:b/>
                <w:bCs/>
                <w:color w:val="000000"/>
                <w:sz w:val="24"/>
                <w:highlight w:val="none"/>
              </w:rPr>
            </w:pPr>
            <w:r>
              <w:rPr>
                <w:rFonts w:hint="eastAsia" w:ascii="宋体" w:hAnsi="宋体"/>
                <w:color w:val="000000"/>
                <w:sz w:val="24"/>
                <w:highlight w:val="none"/>
              </w:rPr>
              <w:t xml:space="preserve">本项目预算价为</w:t>
            </w:r>
            <w:r>
              <w:rPr>
                <w:rFonts w:hint="eastAsia" w:ascii="宋体" w:hAnsi="宋体"/>
                <w:color w:val="000000"/>
                <w:sz w:val="24"/>
                <w:highlight w:val="none"/>
                <w:lang w:val="en-US" w:eastAsia="zh-CN"/>
              </w:rPr>
              <w:t xml:space="preserve">208</w:t>
            </w:r>
            <w:r>
              <w:rPr>
                <w:rFonts w:hint="eastAsia" w:ascii="宋体" w:hAnsi="宋体"/>
                <w:color w:val="000000"/>
                <w:sz w:val="24"/>
                <w:highlight w:val="none"/>
              </w:rPr>
              <w:t xml:space="preserve">万元</w:t>
            </w:r>
            <w:r>
              <w:rPr>
                <w:rFonts w:ascii="宋体" w:hAnsi="宋体"/>
                <w:b/>
                <w:bCs/>
                <w:color w:val="000000"/>
                <w:sz w:val="24"/>
                <w:highlight w:val="none"/>
              </w:rPr>
            </w:r>
            <w:r/>
          </w:p>
        </w:tc>
      </w:tr>
      <w:tr>
        <w:trPr>
          <w:trHeight w:val="553"/>
        </w:trPr>
        <w:tc>
          <w:tcPr>
            <w:tcW w:w="2183" w:type="dxa"/>
            <w:vAlign w:val="center"/>
            <w:textDirection w:val="lrTb"/>
            <w:noWrap/>
          </w:tcPr>
          <w:p>
            <w:pPr>
              <w:pStyle w:val="957"/>
              <w:jc w:val="center"/>
              <w:spacing w:line="3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最高限价</w:t>
            </w:r>
            <w:r>
              <w:rPr>
                <w:rFonts w:hint="eastAsia" w:ascii="宋体" w:hAnsi="宋体"/>
                <w:bCs/>
                <w:color w:val="000000"/>
                <w:sz w:val="24"/>
                <w:highlight w:val="none"/>
              </w:rPr>
            </w:r>
            <w:r/>
          </w:p>
        </w:tc>
        <w:tc>
          <w:tcPr>
            <w:gridSpan w:val="3"/>
            <w:tcW w:w="7965" w:type="dxa"/>
            <w:vAlign w:val="center"/>
            <w:textDirection w:val="lrTb"/>
            <w:noWrap/>
          </w:tcPr>
          <w:p>
            <w:pPr>
              <w:pStyle w:val="957"/>
              <w:jc w:val="center"/>
              <w:spacing w:line="500" w:lineRule="exact"/>
              <w:shd w:val="clear" w:color="auto" w:fill="auto"/>
              <w:widowControl/>
              <w:rPr>
                <w:rFonts w:hint="eastAsia" w:ascii="宋体" w:hAnsi="宋体" w:eastAsia="宋体" w:cs="Arial"/>
                <w:bCs/>
                <w:color w:val="000000"/>
                <w:sz w:val="24"/>
                <w:highlight w:val="none"/>
                <w:lang w:val="en-US" w:eastAsia="zh-CN"/>
              </w:rPr>
            </w:pPr>
            <w:r>
              <w:rPr>
                <w:rFonts w:hint="eastAsia" w:ascii="宋体" w:hAnsi="宋体" w:cs="Arial"/>
                <w:bCs/>
                <w:color w:val="000000"/>
                <w:sz w:val="24"/>
                <w:highlight w:val="none"/>
              </w:rPr>
              <w:t xml:space="preserve">本项目最高限价为</w:t>
            </w:r>
            <w:r>
              <w:rPr>
                <w:rFonts w:hint="eastAsia" w:ascii="宋体" w:hAnsi="宋体" w:cs="Arial"/>
                <w:bCs/>
                <w:color w:val="000000"/>
                <w:sz w:val="24"/>
                <w:highlight w:val="none"/>
                <w:lang w:val="en-US" w:eastAsia="zh-CN"/>
              </w:rPr>
              <w:t xml:space="preserve">208.00</w:t>
            </w:r>
            <w:r>
              <w:rPr>
                <w:rFonts w:hint="eastAsia" w:ascii="宋体" w:hAnsi="宋体" w:cs="Arial"/>
                <w:bCs/>
                <w:color w:val="000000"/>
                <w:sz w:val="24"/>
                <w:highlight w:val="none"/>
              </w:rPr>
              <w:t xml:space="preserve">万元，投标报价高于最高限价的作无效标论处</w:t>
            </w:r>
            <w:r>
              <w:rPr>
                <w:rFonts w:hint="eastAsia" w:ascii="宋体" w:hAnsi="宋体" w:cs="Arial"/>
                <w:bCs/>
                <w:color w:val="000000"/>
                <w:sz w:val="24"/>
                <w:highlight w:val="none"/>
                <w:lang w:eastAsia="zh-CN"/>
              </w:rPr>
              <w:t xml:space="preserve">。</w:t>
            </w:r>
            <w:r>
              <w:rPr>
                <w:rFonts w:hint="eastAsia" w:ascii="宋体" w:hAnsi="宋体" w:eastAsia="宋体" w:cs="Arial"/>
                <w:bCs/>
                <w:color w:val="000000"/>
                <w:sz w:val="24"/>
                <w:highlight w:val="none"/>
                <w:lang w:val="en-US" w:eastAsia="zh-CN"/>
              </w:rPr>
            </w:r>
            <w:r/>
          </w:p>
        </w:tc>
      </w:tr>
      <w:tr>
        <w:trPr>
          <w:trHeight w:val="586"/>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957"/>
              <w:jc w:val="center"/>
              <w:spacing w:line="480" w:lineRule="exact"/>
              <w:shd w:val="clear" w:color="auto" w:fill="auto"/>
              <w:rPr>
                <w:rFonts w:hint="eastAsia" w:ascii="宋体" w:hAnsi="宋体" w:eastAsia="宋体"/>
                <w:b/>
                <w:bCs/>
                <w:color w:val="000000"/>
                <w:sz w:val="24"/>
                <w:highlight w:val="none"/>
                <w:lang w:eastAsia="zh-CN"/>
              </w:rPr>
            </w:pPr>
            <w:r>
              <w:rPr>
                <w:rFonts w:hint="eastAsia" w:ascii="宋体" w:hAnsi="宋体"/>
                <w:b/>
                <w:bCs/>
                <w:color w:val="000000"/>
                <w:sz w:val="24"/>
                <w:highlight w:val="none"/>
                <w:lang w:eastAsia="zh-CN"/>
              </w:rPr>
              <w:t xml:space="preserve">综合评分法</w:t>
            </w:r>
            <w:r>
              <w:rPr>
                <w:rFonts w:hint="eastAsia" w:ascii="宋体" w:hAnsi="宋体" w:eastAsia="宋体"/>
                <w:b/>
                <w:bCs/>
                <w:color w:val="000000"/>
                <w:sz w:val="24"/>
                <w:highlight w:val="none"/>
                <w:lang w:eastAsia="zh-CN"/>
              </w:rPr>
            </w:r>
            <w:r/>
          </w:p>
        </w:tc>
      </w:tr>
      <w:tr>
        <w:trPr>
          <w:trHeight w:val="1017"/>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957"/>
              <w:spacing w:line="400" w:lineRule="exact"/>
              <w:shd w:val="clear" w:color="auto" w:fill="auto"/>
              <w:rPr>
                <w:rFonts w:hint="eastAsia" w:ascii="宋体" w:hAnsi="宋体" w:cs="宋体"/>
                <w:b/>
                <w:color w:val="000000"/>
                <w:spacing w:val="-2"/>
                <w:sz w:val="24"/>
                <w:highlight w:val="none"/>
              </w:rPr>
            </w:pPr>
            <w:r>
              <w:rPr>
                <w:rFonts w:hint="eastAsia" w:ascii="宋体" w:hAnsi="宋体" w:cs="宋体"/>
                <w:b/>
                <w:bCs/>
                <w:color w:val="000000"/>
                <w:sz w:val="24"/>
                <w:highlight w:val="none"/>
                <w:lang w:eastAsia="zh-CN"/>
              </w:rPr>
              <w:t xml:space="preserve">供应商</w:t>
            </w:r>
            <w:r>
              <w:rPr>
                <w:rFonts w:hint="eastAsia" w:ascii="宋体" w:hAnsi="宋体" w:cs="宋体"/>
                <w:b/>
                <w:bCs/>
                <w:color w:val="000000"/>
                <w:sz w:val="24"/>
                <w:highlight w:val="none"/>
              </w:rPr>
              <w:t xml:space="preserve">如在投标过程中提供虚假材料谋取中标成交的或采取不正当手段诋毁、排挤其他供应商的,将依法处理处罚。</w:t>
            </w:r>
            <w:r>
              <w:rPr>
                <w:rFonts w:hint="eastAsia" w:ascii="宋体" w:hAnsi="宋体" w:cs="宋体"/>
                <w:b/>
                <w:color w:val="000000"/>
                <w:spacing w:val="-2"/>
                <w:sz w:val="24"/>
                <w:highlight w:val="none"/>
              </w:rPr>
            </w:r>
            <w:r/>
          </w:p>
        </w:tc>
      </w:tr>
      <w:tr>
        <w:trPr>
          <w:trHeight w:val="1353"/>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957"/>
              <w:spacing w:line="360" w:lineRule="exact"/>
              <w:shd w:val="clear" w:color="auto" w:fill="auto"/>
              <w:rPr>
                <w:rFonts w:hint="eastAsia" w:ascii="宋体" w:hAnsi="宋体" w:cs="Arial"/>
                <w:color w:val="000000"/>
                <w:sz w:val="24"/>
                <w:szCs w:val="22"/>
                <w:highlight w:val="none"/>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w:t>
            </w:r>
            <w:r>
              <w:rPr>
                <w:rFonts w:hint="eastAsia" w:ascii="宋体" w:hAnsi="宋体" w:cs="宋体"/>
                <w:bCs/>
                <w:color w:val="000000"/>
                <w:sz w:val="24"/>
                <w:highlight w:val="none"/>
              </w:rPr>
              <w:t xml:space="preserve">建湖县农业农村局</w:t>
            </w:r>
            <w:r>
              <w:rPr>
                <w:rFonts w:hint="eastAsia" w:ascii="宋体" w:hAnsi="宋体" w:cs="Arial"/>
                <w:color w:val="000000"/>
                <w:sz w:val="24"/>
                <w:szCs w:val="22"/>
                <w:highlight w:val="none"/>
              </w:rPr>
              <w:t xml:space="preserve">/江苏腾信招标有限公司</w:t>
            </w:r>
            <w:r>
              <w:rPr>
                <w:rFonts w:hint="eastAsia" w:ascii="宋体" w:hAnsi="宋体" w:cs="Arial"/>
                <w:color w:val="000000"/>
                <w:sz w:val="24"/>
                <w:szCs w:val="22"/>
                <w:highlight w:val="none"/>
              </w:rPr>
            </w:r>
            <w:r/>
          </w:p>
          <w:p>
            <w:pPr>
              <w:pStyle w:val="957"/>
              <w:spacing w:line="360" w:lineRule="exact"/>
              <w:shd w:val="clear" w:color="auto" w:fill="auto"/>
              <w:rPr>
                <w:rFonts w:ascii="宋体" w:hAnsi="宋体" w:eastAsia="宋体" w:cs="Arial"/>
                <w:color w:val="000000"/>
                <w:sz w:val="24"/>
                <w:szCs w:val="22"/>
                <w:highlight w:val="none"/>
                <w:lang w:val="en-US" w:eastAsia="zh-CN"/>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15061667860</w:t>
            </w:r>
            <w:r>
              <w:rPr>
                <w:rFonts w:hint="eastAsia" w:ascii="宋体" w:hAnsi="宋体" w:cs="Arial"/>
                <w:color w:val="000000"/>
                <w:sz w:val="24"/>
                <w:szCs w:val="22"/>
                <w:highlight w:val="none"/>
              </w:rPr>
              <w:t xml:space="preserve">/1802180</w:t>
            </w:r>
            <w:r>
              <w:rPr>
                <w:rFonts w:hint="eastAsia" w:ascii="宋体" w:hAnsi="宋体" w:cs="Arial"/>
                <w:color w:val="000000"/>
                <w:sz w:val="24"/>
                <w:szCs w:val="22"/>
                <w:highlight w:val="none"/>
                <w:lang w:val="en-US" w:eastAsia="zh-CN"/>
              </w:rPr>
              <w:t xml:space="preserve">2623</w:t>
            </w:r>
            <w:r>
              <w:rPr>
                <w:rFonts w:ascii="宋体" w:hAnsi="宋体" w:eastAsia="宋体" w:cs="Arial"/>
                <w:color w:val="000000"/>
                <w:sz w:val="24"/>
                <w:szCs w:val="22"/>
                <w:highlight w:val="none"/>
                <w:lang w:val="en-US" w:eastAsia="zh-CN"/>
              </w:rPr>
            </w:r>
            <w:r/>
          </w:p>
          <w:p>
            <w:pPr>
              <w:pStyle w:val="957"/>
              <w:spacing w:line="400" w:lineRule="exact"/>
              <w:shd w:val="clear" w:color="auto" w:fill="auto"/>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新宋体" w:hAnsi="新宋体" w:eastAsia="新宋体" w:cs="新宋体"/>
                <w:color w:val="000000"/>
                <w:sz w:val="24"/>
                <w:highlight w:val="none"/>
              </w:rPr>
              <w:t xml:space="preserve">江苏省盐城市建湖县双湖路东首</w:t>
            </w:r>
            <w:r>
              <w:rPr>
                <w:rFonts w:hint="eastAsia" w:ascii="宋体" w:hAnsi="宋体" w:cs="Arial"/>
                <w:color w:val="000000"/>
                <w:sz w:val="24"/>
                <w:szCs w:val="22"/>
                <w:highlight w:val="none"/>
              </w:rPr>
              <w:t xml:space="preserve">/</w:t>
            </w:r>
            <w:r>
              <w:rPr>
                <w:rFonts w:hint="eastAsia" w:ascii="宋体" w:hAnsi="宋体" w:cs="宋体"/>
                <w:color w:val="000000"/>
                <w:sz w:val="24"/>
                <w:szCs w:val="24"/>
                <w:highlight w:val="none"/>
                <w:shd w:val="clear" w:color="auto" w:fill="ffffff"/>
              </w:rPr>
              <w:t xml:space="preserve">建湖县湖中南路天铂·铂金街（建湖宝龙广场）8号楼二楼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957"/>
              <w:spacing w:line="440" w:lineRule="exact"/>
              <w:shd w:val="clear" w:color="auto" w:fill="auto"/>
              <w:rPr>
                <w:rFonts w:hint="eastAsia" w:ascii="宋体" w:hAnsi="宋体" w:cs="Arial"/>
                <w:color w:val="000000"/>
                <w:sz w:val="24"/>
                <w:highlight w:val="none"/>
              </w:rPr>
            </w:pPr>
            <w:r>
              <w:rPr>
                <w:rFonts w:hint="eastAsia" w:ascii="宋体" w:hAnsi="宋体" w:cs="Arial"/>
                <w:color w:val="000000"/>
                <w:sz w:val="24"/>
                <w:highlight w:val="none"/>
              </w:rPr>
              <w:t xml:space="preserve">联系部门：建湖县财政局</w:t>
            </w:r>
            <w:r>
              <w:rPr>
                <w:rFonts w:hint="eastAsia" w:ascii="宋体" w:hAnsi="宋体" w:cs="Arial"/>
                <w:color w:val="000000"/>
                <w:sz w:val="24"/>
                <w:highlight w:val="none"/>
              </w:rPr>
            </w:r>
            <w:r/>
          </w:p>
          <w:p>
            <w:pPr>
              <w:pStyle w:val="957"/>
              <w:spacing w:line="440" w:lineRule="exact"/>
              <w:shd w:val="clear" w:color="auto" w:fill="auto"/>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957"/>
              <w:spacing w:line="440" w:lineRule="exact"/>
              <w:shd w:val="clear" w:color="auto" w:fill="auto"/>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957"/>
              <w:jc w:val="center"/>
              <w:spacing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957"/>
              <w:spacing w:line="440" w:lineRule="exact"/>
              <w:shd w:val="clear" w:color="auto" w:fill="auto"/>
              <w:rPr>
                <w:rFonts w:hint="eastAsia" w:ascii="宋体" w:hAnsi="宋体" w:cs="Arial"/>
                <w:color w:val="000000"/>
                <w:sz w:val="24"/>
                <w:highlight w:val="none"/>
              </w:rPr>
            </w:pPr>
            <w:r>
              <w:rPr>
                <w:rFonts w:hint="eastAsia" w:ascii="宋体" w:hAnsi="宋体"/>
                <w:bCs/>
                <w:color w:val="000000"/>
                <w:sz w:val="24"/>
                <w:highlight w:val="none"/>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957"/>
              <w:jc w:val="center"/>
              <w:spacing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957"/>
              <w:spacing w:line="4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本采购文件的最终解释权归采购单位所有</w:t>
            </w:r>
            <w:r>
              <w:rPr>
                <w:rFonts w:hint="eastAsia" w:ascii="宋体" w:hAnsi="宋体"/>
                <w:bCs/>
                <w:color w:val="000000"/>
                <w:sz w:val="24"/>
                <w:highlight w:val="none"/>
              </w:rPr>
            </w:r>
            <w:r/>
          </w:p>
        </w:tc>
      </w:tr>
    </w:tbl>
    <w:p>
      <w:pPr>
        <w:pStyle w:val="957"/>
        <w:spacing w:before="100" w:beforeAutospacing="1" w:after="100" w:afterAutospacing="1" w:line="460" w:lineRule="exact"/>
        <w:shd w:val="clear" w:color="auto" w:fill="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1"/>
        <w:shd w:val="clear" w:color="auto" w:fill="auto"/>
        <w:rPr>
          <w:rFonts w:hint="eastAsia" w:ascii="宋体" w:hAnsi="宋体" w:eastAsia="宋体" w:cs="宋体"/>
        </w:rPr>
      </w:pPr>
      <w:r>
        <w:rPr>
          <w:rFonts w:hint="eastAsia" w:ascii="宋体" w:hAnsi="宋体" w:cs="宋体"/>
          <w:b w:val="0"/>
          <w:color w:val="000000"/>
          <w:sz w:val="36"/>
          <w:szCs w:val="36"/>
          <w:highlight w:val="none"/>
        </w:rPr>
        <w:br w:type="page" w:clear="all"/>
      </w:r>
      <w:bookmarkStart w:id="6" w:name="_Toc28528"/>
      <w:r>
        <w:rPr>
          <w:rFonts w:hint="eastAsia" w:ascii="宋体" w:hAnsi="宋体" w:eastAsia="宋体" w:cs="宋体"/>
        </w:rPr>
        <w:t xml:space="preserve">二、总  则</w:t>
      </w:r>
      <w:bookmarkEnd w:id="6"/>
      <w:r>
        <w:rPr>
          <w:rFonts w:hint="eastAsia" w:ascii="宋体" w:hAnsi="宋体" w:eastAsia="宋体" w:cs="宋体"/>
        </w:rPr>
      </w:r>
      <w:r/>
    </w:p>
    <w:p>
      <w:pPr>
        <w:pStyle w:val="957"/>
        <w:ind w:firstLine="472"/>
        <w:spacing w:line="480" w:lineRule="exact"/>
        <w:shd w:val="clear" w:color="auto" w:fill="auto"/>
        <w:tabs>
          <w:tab w:val="left" w:pos="766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 适用范围</w:t>
      </w:r>
      <w:r>
        <w:rPr>
          <w:rFonts w:hint="eastAsia" w:ascii="宋体" w:hAnsi="宋体" w:eastAsia="宋体" w:cs="宋体"/>
          <w:b/>
          <w:color w:val="000000"/>
          <w:sz w:val="24"/>
          <w:highlight w:val="none"/>
        </w:rPr>
      </w:r>
      <w:r/>
    </w:p>
    <w:p>
      <w:pPr>
        <w:pStyle w:val="957"/>
        <w:ind w:firstLine="470"/>
        <w:spacing w:line="480" w:lineRule="exact"/>
        <w:shd w:val="clear" w:color="auto" w:fill="auto"/>
        <w:tabs>
          <w:tab w:val="left" w:pos="7665" w:leader="none"/>
        </w:tabs>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1.1 本次项目仅适用于</w:t>
      </w:r>
      <w:r>
        <w:rPr>
          <w:rFonts w:hint="eastAsia" w:ascii="宋体" w:hAnsi="宋体" w:eastAsia="宋体" w:cs="宋体"/>
          <w:b w:val="0"/>
          <w:bCs/>
          <w:color w:val="000000"/>
          <w:sz w:val="24"/>
          <w:highlight w:val="none"/>
          <w:lang w:eastAsia="zh-CN"/>
        </w:rPr>
        <w:t xml:space="preserve">磋商文件</w:t>
      </w:r>
      <w:r>
        <w:rPr>
          <w:rFonts w:hint="eastAsia" w:ascii="宋体" w:hAnsi="宋体" w:eastAsia="宋体" w:cs="宋体"/>
          <w:b w:val="0"/>
          <w:bCs/>
          <w:color w:val="000000"/>
          <w:sz w:val="24"/>
          <w:highlight w:val="none"/>
        </w:rPr>
        <w:t xml:space="preserve">中所叙述项目的</w:t>
      </w:r>
      <w:r>
        <w:rPr>
          <w:rFonts w:hint="eastAsia" w:ascii="宋体" w:hAnsi="宋体" w:eastAsia="宋体" w:cs="宋体"/>
          <w:b w:val="0"/>
          <w:bCs/>
          <w:color w:val="000000"/>
          <w:sz w:val="24"/>
          <w:highlight w:val="none"/>
          <w:lang w:eastAsia="zh-CN"/>
        </w:rPr>
        <w:t xml:space="preserve">服务</w:t>
      </w:r>
      <w:r>
        <w:rPr>
          <w:rFonts w:hint="eastAsia" w:ascii="宋体" w:hAnsi="宋体" w:eastAsia="宋体" w:cs="宋体"/>
          <w:b w:val="0"/>
          <w:bCs/>
          <w:color w:val="000000"/>
          <w:sz w:val="24"/>
          <w:highlight w:val="none"/>
        </w:rPr>
        <w:t xml:space="preserve">采购。</w:t>
      </w:r>
      <w:r>
        <w:rPr>
          <w:rFonts w:hint="eastAsia" w:ascii="宋体" w:hAnsi="宋体" w:eastAsia="宋体" w:cs="宋体"/>
          <w:b w:val="0"/>
          <w:bCs/>
          <w:color w:val="000000"/>
          <w:sz w:val="24"/>
          <w:highlight w:val="none"/>
        </w:rPr>
      </w:r>
      <w:r/>
    </w:p>
    <w:p>
      <w:pPr>
        <w:pStyle w:val="957"/>
        <w:ind w:firstLine="470"/>
        <w:spacing w:line="480" w:lineRule="exact"/>
        <w:shd w:val="clear" w:color="auto" w:fill="auto"/>
        <w:tabs>
          <w:tab w:val="left" w:pos="7665" w:leader="none"/>
        </w:tabs>
        <w:rPr>
          <w:rFonts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1.2本次政府采购活动采取竞争性磋商(以下简称磋商)方式，本磋商文件仅适用于磋商公告中所述项目。</w:t>
      </w:r>
      <w:r>
        <w:rPr>
          <w:rFonts w:ascii="宋体" w:hAnsi="宋体" w:eastAsia="宋体" w:cs="宋体"/>
          <w:b w:val="0"/>
          <w:bCs/>
          <w:color w:val="000000"/>
          <w:sz w:val="24"/>
          <w:highlight w:val="none"/>
          <w:lang w:val="en-US" w:eastAsia="zh-CN"/>
        </w:rPr>
      </w:r>
      <w:r/>
    </w:p>
    <w:p>
      <w:pPr>
        <w:pStyle w:val="957"/>
        <w:ind w:firstLine="472"/>
        <w:spacing w:line="480" w:lineRule="exact"/>
        <w:shd w:val="clear" w:color="auto" w:fill="auto"/>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 定义</w:t>
      </w:r>
      <w:r>
        <w:rPr>
          <w:rFonts w:ascii="宋体" w:hAnsi="宋体" w:cs="宋体"/>
          <w:b/>
          <w:color w:val="000000"/>
          <w:sz w:val="24"/>
          <w:highlight w:val="none"/>
        </w:rPr>
      </w:r>
      <w:r/>
    </w:p>
    <w:p>
      <w:pPr>
        <w:pStyle w:val="957"/>
        <w:spacing w:line="480" w:lineRule="exact"/>
        <w:shd w:val="clear" w:color="auto" w:fill="auto"/>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ascii="宋体" w:hAnsi="宋体" w:cs="宋体"/>
          <w:color w:val="000000"/>
          <w:sz w:val="24"/>
          <w:highlight w:val="none"/>
        </w:rPr>
      </w:r>
      <w:r/>
    </w:p>
    <w:p>
      <w:pPr>
        <w:pStyle w:val="957"/>
        <w:spacing w:line="480" w:lineRule="exact"/>
        <w:shd w:val="clear" w:color="auto" w:fill="auto"/>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ascii="宋体" w:hAnsi="宋体" w:cs="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”系指获取了本</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，且已经提交或者准备提交本次</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的制造商或供货商。</w:t>
      </w:r>
      <w:r>
        <w:rPr>
          <w:rFonts w:hint="eastAsia" w:ascii="宋体" w:hAnsi="宋体" w:cs="宋体"/>
          <w:color w:val="000000"/>
          <w:sz w:val="24"/>
          <w:highlight w:val="none"/>
        </w:rPr>
      </w:r>
      <w:r/>
    </w:p>
    <w:p>
      <w:pPr>
        <w:pStyle w:val="957"/>
        <w:ind w:firstLine="480"/>
        <w:spacing w:line="480" w:lineRule="exact"/>
        <w:shd w:val="clear" w:color="auto" w:fill="auto"/>
        <w:tabs>
          <w:tab w:val="left" w:pos="7665" w:leader="none"/>
        </w:tabs>
        <w:rPr>
          <w:rFonts w:ascii="宋体" w:hAnsi="宋体" w:cs="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有效期”系指投标截止日起60天（日历天）；</w:t>
      </w:r>
      <w:r>
        <w:rPr>
          <w:rFonts w:ascii="宋体" w:hAnsi="宋体" w:cs="宋体"/>
          <w:color w:val="000000"/>
          <w:sz w:val="24"/>
          <w:highlight w:val="none"/>
        </w:rPr>
      </w:r>
      <w:r/>
    </w:p>
    <w:p>
      <w:pPr>
        <w:pStyle w:val="957"/>
        <w:ind w:firstLine="480"/>
        <w:spacing w:line="480" w:lineRule="exact"/>
        <w:shd w:val="clear" w:color="auto" w:fill="auto"/>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ascii="宋体" w:hAnsi="宋体" w:cs="宋体"/>
          <w:color w:val="000000"/>
          <w:sz w:val="24"/>
          <w:highlight w:val="none"/>
        </w:rPr>
      </w:r>
      <w:r/>
    </w:p>
    <w:p>
      <w:pPr>
        <w:pStyle w:val="957"/>
        <w:ind w:firstLine="482"/>
        <w:spacing w:line="480" w:lineRule="exact"/>
        <w:shd w:val="clear" w:color="auto" w:fill="auto"/>
        <w:tabs>
          <w:tab w:val="left" w:pos="7665" w:leader="none"/>
        </w:tabs>
        <w:rPr>
          <w:rFonts w:hint="eastAsia" w:ascii="宋体" w:hAnsi="宋体" w:cs="宋体"/>
          <w:b/>
          <w:color w:val="000000"/>
          <w:sz w:val="24"/>
          <w:highlight w:val="none"/>
          <w:lang w:eastAsia="zh-CN"/>
        </w:rPr>
      </w:pPr>
      <w:r>
        <w:rPr>
          <w:rFonts w:hint="eastAsia" w:ascii="宋体" w:hAnsi="宋体" w:cs="宋体"/>
          <w:b/>
          <w:color w:val="000000"/>
          <w:sz w:val="24"/>
          <w:highlight w:val="none"/>
        </w:rPr>
        <w:t xml:space="preserve">3. 申请人的资格要求：详见</w:t>
      </w:r>
      <w:r>
        <w:rPr>
          <w:rFonts w:hint="eastAsia" w:ascii="宋体" w:hAnsi="宋体" w:cs="宋体"/>
          <w:b/>
          <w:color w:val="000000"/>
          <w:sz w:val="24"/>
          <w:highlight w:val="none"/>
          <w:lang w:eastAsia="zh-CN"/>
        </w:rPr>
        <w:t xml:space="preserve">磋商公告。</w:t>
      </w:r>
      <w:r>
        <w:rPr>
          <w:rFonts w:hint="eastAsia" w:ascii="宋体" w:hAnsi="宋体" w:cs="宋体"/>
          <w:b/>
          <w:color w:val="000000"/>
          <w:sz w:val="24"/>
          <w:highlight w:val="none"/>
          <w:lang w:eastAsia="zh-CN"/>
        </w:rPr>
      </w:r>
      <w:r/>
    </w:p>
    <w:p>
      <w:pPr>
        <w:pStyle w:val="957"/>
        <w:ind w:firstLine="482"/>
        <w:spacing w:line="480" w:lineRule="exact"/>
        <w:shd w:val="clear" w:color="auto" w:fill="auto"/>
        <w:tabs>
          <w:tab w:val="left" w:pos="7665" w:leader="none"/>
        </w:tabs>
        <w:rPr>
          <w:rFonts w:hint="eastAsia" w:ascii="宋体" w:hAnsi="宋体" w:cs="宋体"/>
          <w:b/>
          <w:color w:val="000000"/>
          <w:sz w:val="24"/>
          <w:highlight w:val="none"/>
          <w:lang w:eastAsia="zh-CN"/>
        </w:rPr>
      </w:pPr>
      <w:r>
        <w:rPr>
          <w:rFonts w:hint="eastAsia" w:ascii="宋体" w:hAnsi="宋体" w:cs="宋体"/>
          <w:b/>
          <w:color w:val="000000"/>
          <w:sz w:val="24"/>
          <w:highlight w:val="none"/>
          <w:lang w:eastAsia="zh-CN"/>
        </w:rPr>
      </w:r>
      <w:r/>
    </w:p>
    <w:p>
      <w:pPr>
        <w:pStyle w:val="1041"/>
        <w:shd w:val="clear" w:color="auto" w:fill="auto"/>
        <w:rPr>
          <w:rFonts w:hint="eastAsia" w:ascii="宋体" w:hAnsi="宋体" w:eastAsia="宋体" w:cs="宋体"/>
        </w:rPr>
      </w:pPr>
      <w:r/>
      <w:bookmarkStart w:id="7" w:name="_Toc31337"/>
      <w:r>
        <w:rPr>
          <w:rFonts w:hint="eastAsia" w:ascii="宋体" w:hAnsi="宋体" w:eastAsia="宋体" w:cs="宋体"/>
        </w:rPr>
        <w:t xml:space="preserve">三、</w:t>
      </w:r>
      <w:r>
        <w:rPr>
          <w:rFonts w:hint="eastAsia" w:ascii="宋体" w:hAnsi="宋体" w:eastAsia="宋体" w:cs="宋体"/>
          <w:lang w:eastAsia="zh-CN"/>
        </w:rPr>
        <w:t xml:space="preserve">磋商</w:t>
      </w:r>
      <w:r>
        <w:rPr>
          <w:rFonts w:hint="eastAsia" w:ascii="宋体" w:hAnsi="宋体" w:eastAsia="宋体" w:cs="宋体"/>
        </w:rPr>
        <w:t xml:space="preserve">文件</w:t>
      </w:r>
      <w:bookmarkEnd w:id="7"/>
      <w:r>
        <w:rPr>
          <w:rFonts w:hint="eastAsia" w:ascii="宋体" w:hAnsi="宋体" w:eastAsia="宋体" w:cs="宋体"/>
        </w:rPr>
      </w:r>
      <w:r/>
    </w:p>
    <w:p>
      <w:pPr>
        <w:pStyle w:val="957"/>
        <w:ind w:firstLine="482"/>
        <w:spacing w:line="480" w:lineRule="exact"/>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eastAsia="zh-CN"/>
        </w:rPr>
        <w:t xml:space="preserve">磋商</w:t>
      </w:r>
      <w:r>
        <w:rPr>
          <w:rFonts w:hint="eastAsia" w:ascii="宋体" w:hAnsi="宋体"/>
          <w:b/>
          <w:color w:val="000000"/>
          <w:sz w:val="24"/>
          <w:highlight w:val="none"/>
        </w:rPr>
        <w:t xml:space="preserve">文件的构成</w:t>
      </w:r>
      <w:r>
        <w:rPr>
          <w:rFonts w:hint="eastAsia" w:ascii="宋体" w:hAnsi="宋体"/>
          <w:b/>
          <w:color w:val="000000"/>
          <w:sz w:val="24"/>
          <w:highlight w:val="none"/>
        </w:rPr>
      </w:r>
      <w:r/>
    </w:p>
    <w:p>
      <w:pPr>
        <w:pStyle w:val="957"/>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用以阐明招标项目所需的资质、技术、服务及报价等要求、招标投标程序、有关规定和注意事项以及合同主要条款等。本</w:t>
      </w:r>
      <w:r>
        <w:rPr>
          <w:rFonts w:hint="eastAsia" w:ascii="宋体" w:hAnsi="宋体"/>
          <w:color w:val="000000"/>
          <w:sz w:val="24"/>
          <w:highlight w:val="none"/>
          <w:lang w:eastAsia="zh-CN"/>
        </w:rPr>
        <w:t xml:space="preserve">磋商</w:t>
      </w:r>
      <w:r>
        <w:rPr>
          <w:rFonts w:hint="eastAsia" w:ascii="宋体" w:hAnsi="宋体"/>
          <w:color w:val="000000"/>
          <w:sz w:val="24"/>
          <w:highlight w:val="none"/>
        </w:rPr>
        <w:t xml:space="preserve">文件包括以下内容：</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w:t>
      </w:r>
      <w:r>
        <w:rPr>
          <w:rFonts w:hint="eastAsia" w:ascii="宋体" w:hAnsi="宋体" w:eastAsia="宋体" w:cs="宋体"/>
          <w:caps w:val="0"/>
          <w:spacing w:val="0"/>
          <w:sz w:val="24"/>
          <w:szCs w:val="24"/>
          <w:highlight w:val="none"/>
        </w:rPr>
        <w:t xml:space="preserve">竞争性磋商公告</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4.1.2供应商须知；</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w:t>
      </w:r>
      <w:r>
        <w:rPr>
          <w:rFonts w:hint="eastAsia" w:ascii="宋体" w:hAnsi="宋体" w:eastAsia="宋体" w:cs="宋体"/>
          <w:caps w:val="0"/>
          <w:spacing w:val="0"/>
          <w:sz w:val="24"/>
          <w:szCs w:val="24"/>
          <w:highlight w:val="none"/>
        </w:rPr>
        <w:t xml:space="preserve">合同</w:t>
      </w:r>
      <w:r>
        <w:rPr>
          <w:rFonts w:hint="eastAsia" w:ascii="宋体" w:hAnsi="宋体" w:eastAsia="宋体" w:cs="宋体"/>
          <w:caps w:val="0"/>
          <w:spacing w:val="0"/>
          <w:sz w:val="24"/>
          <w:szCs w:val="24"/>
          <w:highlight w:val="none"/>
          <w:lang w:val="en-US" w:eastAsia="zh-CN"/>
        </w:rPr>
        <w:t xml:space="preserve">条款及格式</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w:t>
      </w:r>
      <w:r>
        <w:rPr>
          <w:rFonts w:hint="eastAsia" w:ascii="宋体" w:hAnsi="宋体" w:eastAsia="宋体" w:cs="宋体"/>
          <w:caps w:val="0"/>
          <w:spacing w:val="0"/>
          <w:sz w:val="24"/>
          <w:szCs w:val="24"/>
          <w:highlight w:val="none"/>
        </w:rPr>
        <w:t xml:space="preserve">响应文件</w:t>
      </w:r>
      <w:r>
        <w:rPr>
          <w:rFonts w:hint="eastAsia" w:ascii="宋体" w:hAnsi="宋体" w:cs="宋体"/>
          <w:caps w:val="0"/>
          <w:spacing w:val="0"/>
          <w:sz w:val="24"/>
          <w:szCs w:val="24"/>
          <w:highlight w:val="none"/>
          <w:lang w:val="en-US" w:eastAsia="zh-CN"/>
        </w:rPr>
        <w:t xml:space="preserve">的</w:t>
      </w:r>
      <w:r>
        <w:rPr>
          <w:rFonts w:hint="eastAsia" w:ascii="宋体" w:hAnsi="宋体" w:eastAsia="宋体" w:cs="宋体"/>
          <w:caps w:val="0"/>
          <w:spacing w:val="0"/>
          <w:sz w:val="24"/>
          <w:szCs w:val="24"/>
          <w:highlight w:val="none"/>
        </w:rPr>
        <w:t xml:space="preserve">组成</w:t>
      </w:r>
      <w:r>
        <w:rPr>
          <w:rFonts w:hint="eastAsia" w:ascii="宋体" w:hAnsi="宋体" w:eastAsia="宋体" w:cs="宋体"/>
          <w:caps w:val="0"/>
          <w:spacing w:val="0"/>
          <w:sz w:val="24"/>
          <w:szCs w:val="24"/>
          <w:highlight w:val="none"/>
          <w:lang w:val="en-US" w:eastAsia="zh-CN"/>
        </w:rPr>
        <w:t xml:space="preserve">和格式</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应认真阅读和充分理解</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中所有的事项、格式条款和规范要求。</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领取</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并参加投标即视同认可</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内所有内容。</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没有对</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全面做出实质性响应是</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的风险。没有按照</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要求作出实质性响应的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将被拒绝。</w:t>
      </w:r>
      <w:r>
        <w:rPr>
          <w:rFonts w:hint="eastAsia" w:ascii="宋体" w:hAnsi="宋体"/>
          <w:color w:val="000000"/>
          <w:sz w:val="24"/>
          <w:highlight w:val="none"/>
        </w:rPr>
      </w:r>
      <w:r/>
    </w:p>
    <w:p>
      <w:pPr>
        <w:pStyle w:val="957"/>
        <w:ind w:firstLine="480"/>
        <w:spacing w:line="460" w:lineRule="exact"/>
        <w:shd w:val="clear" w:color="auto" w:fill="auto"/>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957"/>
        <w:ind w:firstLine="480"/>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4.3.1 </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踏勘现场所发生的费用自理；采购人向</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提供的有关现场的数据和资料，是采购人现有的能被</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利用的资料，采购人对</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做出的任何推论、理解和结论均不负责任；</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进入采购人项目现场进行踏勘的，不得使采购人承担有关的责任和蒙受损失；</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应承担踏勘现场的责任和风险。</w:t>
      </w:r>
      <w:r>
        <w:rPr>
          <w:rFonts w:hint="eastAsia" w:ascii="宋体" w:hAnsi="宋体" w:cs="宋体"/>
          <w:color w:val="000000"/>
          <w:sz w:val="24"/>
          <w:highlight w:val="none"/>
        </w:rPr>
      </w:r>
      <w:r/>
    </w:p>
    <w:p>
      <w:pPr>
        <w:pStyle w:val="957"/>
        <w:ind w:firstLine="480"/>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4.3.2 无论</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踏勘与否，都将被视为熟悉履行该项目有关的一切情况，并承担一切与投标有关的风险、责任和义务。</w:t>
      </w:r>
      <w:r>
        <w:rPr>
          <w:rFonts w:hint="eastAsia" w:ascii="宋体" w:hAnsi="宋体" w:cs="宋体"/>
          <w:color w:val="000000"/>
          <w:sz w:val="24"/>
          <w:highlight w:val="none"/>
        </w:rPr>
      </w:r>
      <w:r/>
    </w:p>
    <w:p>
      <w:pPr>
        <w:pStyle w:val="957"/>
        <w:ind w:firstLine="480"/>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自行实施，采购人不统一组织现场踏勘。</w:t>
      </w:r>
      <w:r>
        <w:rPr>
          <w:rFonts w:hint="eastAsia" w:ascii="宋体" w:hAnsi="宋体" w:cs="宋体"/>
          <w:color w:val="000000"/>
          <w:sz w:val="24"/>
          <w:highlight w:val="none"/>
        </w:rPr>
      </w:r>
      <w:r/>
    </w:p>
    <w:p>
      <w:pPr>
        <w:pStyle w:val="966"/>
        <w:ind w:firstLine="480"/>
        <w:spacing w:line="460" w:lineRule="exact"/>
        <w:shd w:val="clear" w:color="auto" w:fill="auto"/>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957"/>
        <w:ind w:firstLine="482"/>
        <w:keepLines w:val="0"/>
        <w:keepNext w:val="0"/>
        <w:pageBreakBefore w:val="0"/>
        <w:spacing w:line="480" w:lineRule="exact"/>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5．</w:t>
      </w:r>
      <w:r>
        <w:rPr>
          <w:rFonts w:hint="eastAsia" w:ascii="宋体" w:hAnsi="宋体"/>
          <w:b/>
          <w:bCs/>
          <w:color w:val="000000"/>
          <w:sz w:val="24"/>
          <w:highlight w:val="none"/>
          <w:lang w:eastAsia="zh-CN"/>
        </w:rPr>
        <w:t xml:space="preserve">磋商</w:t>
      </w:r>
      <w:r>
        <w:rPr>
          <w:rFonts w:hint="eastAsia" w:ascii="宋体" w:hAnsi="宋体"/>
          <w:b/>
          <w:bCs/>
          <w:color w:val="000000"/>
          <w:sz w:val="24"/>
          <w:highlight w:val="none"/>
        </w:rPr>
        <w:t xml:space="preserve">文件的澄清、修改及补充：</w:t>
      </w:r>
      <w:r>
        <w:rPr>
          <w:rFonts w:hint="eastAsia" w:ascii="宋体" w:hAnsi="宋体"/>
          <w:b/>
          <w:bCs/>
          <w:color w:val="000000"/>
          <w:sz w:val="24"/>
          <w:highlight w:val="none"/>
        </w:rPr>
      </w:r>
      <w:r/>
    </w:p>
    <w:p>
      <w:pPr>
        <w:pStyle w:val="1038"/>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5.1</w:t>
      </w:r>
      <w:r>
        <w:rPr>
          <w:rFonts w:hint="eastAsia" w:ascii="宋体" w:hAnsi="宋体" w:eastAsia="宋体" w:cs="宋体"/>
          <w:caps w:val="0"/>
          <w:spacing w:val="0"/>
          <w:sz w:val="24"/>
          <w:szCs w:val="24"/>
          <w:highlight w:val="none"/>
        </w:rPr>
        <w:t xml:space="preserve">磋商文件的澄清</w:t>
      </w:r>
      <w:r>
        <w:rPr>
          <w:rFonts w:hint="eastAsia" w:ascii="宋体" w:hAnsi="宋体" w:eastAsia="宋体" w:cs="宋体"/>
          <w:caps w:val="0"/>
          <w:spacing w:val="0"/>
          <w:sz w:val="24"/>
          <w:szCs w:val="24"/>
          <w:highlight w:val="none"/>
        </w:rPr>
      </w:r>
      <w:r/>
    </w:p>
    <w:p>
      <w:pPr>
        <w:pStyle w:val="1038"/>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w:t>
      </w:r>
      <w:r>
        <w:rPr>
          <w:rFonts w:hint="eastAsia" w:ascii="宋体" w:hAnsi="宋体" w:eastAsia="宋体" w:cs="宋体"/>
          <w:caps w:val="0"/>
          <w:spacing w:val="0"/>
          <w:sz w:val="24"/>
          <w:szCs w:val="24"/>
          <w:highlight w:val="none"/>
        </w:rPr>
        <w:t xml:space="preserve">.1</w:t>
      </w:r>
      <w:r>
        <w:rPr>
          <w:rFonts w:hint="eastAsia" w:ascii="宋体" w:hAnsi="宋体" w:eastAsia="宋体" w:cs="宋体"/>
          <w:caps w:val="0"/>
          <w:spacing w:val="0"/>
          <w:sz w:val="24"/>
          <w:szCs w:val="24"/>
          <w:highlight w:val="none"/>
          <w:lang w:val="en-US" w:eastAsia="zh-CN"/>
        </w:rPr>
        <w:t xml:space="preserve">.1</w:t>
      </w:r>
      <w:r>
        <w:rPr>
          <w:rFonts w:hint="eastAsia" w:ascii="宋体" w:hAnsi="宋体" w:eastAsia="宋体" w:cs="宋体"/>
          <w:caps w:val="0"/>
          <w:spacing w:val="0"/>
          <w:sz w:val="24"/>
          <w:szCs w:val="24"/>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rFonts w:hint="eastAsia" w:ascii="宋体" w:hAnsi="宋体" w:eastAsia="宋体" w:cs="宋体"/>
          <w:caps w:val="0"/>
          <w:spacing w:val="0"/>
          <w:sz w:val="24"/>
          <w:szCs w:val="24"/>
          <w:highlight w:val="none"/>
        </w:rPr>
      </w:r>
      <w:r/>
    </w:p>
    <w:p>
      <w:pPr>
        <w:pStyle w:val="1038"/>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5.1</w:t>
      </w:r>
      <w:r>
        <w:rPr>
          <w:rFonts w:hint="eastAsia" w:ascii="宋体" w:hAnsi="宋体" w:eastAsia="宋体" w:cs="宋体"/>
          <w:caps w:val="0"/>
          <w:spacing w:val="0"/>
          <w:sz w:val="24"/>
          <w:szCs w:val="24"/>
          <w:highlight w:val="none"/>
        </w:rPr>
        <w:t xml:space="preserve">.2采购人可以视采购项目的具体情况，组织供应商进行现场考察或召开磋商前答疑会，但不单独或分别组织只有一个供应商参加的现场考察和答疑会。</w:t>
      </w:r>
      <w:r>
        <w:rPr>
          <w:rFonts w:hint="eastAsia" w:ascii="宋体" w:hAnsi="宋体" w:eastAsia="宋体" w:cs="宋体"/>
          <w:caps w:val="0"/>
          <w:spacing w:val="0"/>
          <w:sz w:val="24"/>
          <w:szCs w:val="24"/>
          <w:highlight w:val="none"/>
        </w:rPr>
      </w:r>
      <w:r/>
    </w:p>
    <w:p>
      <w:pPr>
        <w:pStyle w:val="1038"/>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bookmarkStart w:id="8" w:name="_Toc513029212"/>
      <w:r/>
      <w:bookmarkStart w:id="9" w:name="_Toc462564071"/>
      <w:r/>
      <w:bookmarkStart w:id="10" w:name="_Toc16938528"/>
      <w:r/>
      <w:bookmarkStart w:id="11" w:name="_Toc20823284"/>
      <w:r>
        <w:rPr>
          <w:rFonts w:hint="eastAsia" w:ascii="宋体" w:hAnsi="宋体" w:eastAsia="宋体" w:cs="宋体"/>
          <w:caps w:val="0"/>
          <w:spacing w:val="0"/>
          <w:sz w:val="24"/>
          <w:szCs w:val="24"/>
          <w:highlight w:val="none"/>
          <w:lang w:val="en-US" w:eastAsia="zh-CN"/>
        </w:rPr>
        <w:t xml:space="preserve">5.2</w:t>
      </w:r>
      <w:r>
        <w:rPr>
          <w:rFonts w:hint="eastAsia" w:ascii="宋体" w:hAnsi="宋体" w:eastAsia="宋体" w:cs="宋体"/>
          <w:caps w:val="0"/>
          <w:spacing w:val="0"/>
          <w:sz w:val="24"/>
          <w:szCs w:val="24"/>
          <w:highlight w:val="none"/>
        </w:rPr>
        <w:t xml:space="preserve">磋商文件的修改</w:t>
      </w:r>
      <w:bookmarkEnd w:id="8"/>
      <w:r/>
      <w:bookmarkEnd w:id="9"/>
      <w:r/>
      <w:bookmarkEnd w:id="10"/>
      <w:r/>
      <w:bookmarkEnd w:id="11"/>
      <w:r>
        <w:rPr>
          <w:rFonts w:hint="eastAsia" w:ascii="宋体" w:hAnsi="宋体" w:eastAsia="宋体" w:cs="宋体"/>
          <w:caps w:val="0"/>
          <w:spacing w:val="0"/>
          <w:sz w:val="24"/>
          <w:szCs w:val="24"/>
          <w:highlight w:val="none"/>
        </w:rPr>
      </w:r>
      <w:r/>
    </w:p>
    <w:p>
      <w:pPr>
        <w:pStyle w:val="1038"/>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5.2</w:t>
      </w:r>
      <w:r>
        <w:rPr>
          <w:rFonts w:hint="eastAsia" w:ascii="宋体" w:hAnsi="宋体" w:eastAsia="宋体" w:cs="宋体"/>
          <w:caps w:val="0"/>
          <w:spacing w:val="0"/>
          <w:sz w:val="24"/>
          <w:szCs w:val="24"/>
          <w:highlight w:val="none"/>
        </w:rPr>
        <w:t xml:space="preserve">.1在响应文件提交截止时</w:t>
      </w:r>
      <w:r>
        <w:rPr>
          <w:rFonts w:hint="eastAsia" w:ascii="宋体" w:hAnsi="宋体" w:cs="宋体"/>
          <w:caps w:val="0"/>
          <w:spacing w:val="0"/>
          <w:sz w:val="24"/>
          <w:szCs w:val="24"/>
          <w:highlight w:val="none"/>
          <w:lang w:eastAsia="zh-CN"/>
        </w:rPr>
        <w:t xml:space="preserve">间之</w:t>
      </w:r>
      <w:r>
        <w:rPr>
          <w:rFonts w:hint="eastAsia" w:ascii="宋体" w:hAnsi="宋体" w:eastAsia="宋体" w:cs="宋体"/>
          <w:caps w:val="0"/>
          <w:spacing w:val="0"/>
          <w:sz w:val="24"/>
          <w:szCs w:val="24"/>
          <w:highlight w:val="none"/>
        </w:rPr>
        <w:t xml:space="preserve">前，采购人或采购代理机构可以对磋商文件进行修改</w:t>
      </w:r>
      <w:r>
        <w:rPr>
          <w:rFonts w:hint="eastAsia" w:ascii="宋体" w:hAnsi="宋体" w:eastAsia="宋体" w:cs="宋体"/>
          <w:caps w:val="0"/>
          <w:spacing w:val="0"/>
          <w:sz w:val="24"/>
          <w:szCs w:val="24"/>
          <w:highlight w:val="none"/>
          <w:lang w:val="zh-CN"/>
        </w:rPr>
        <w:t xml:space="preserve">，澄清或者修改的</w:t>
      </w:r>
      <w:r>
        <w:rPr>
          <w:rFonts w:hint="eastAsia" w:ascii="宋体" w:hAnsi="宋体" w:eastAsia="宋体" w:cs="宋体"/>
          <w:caps w:val="0"/>
          <w:spacing w:val="0"/>
          <w:sz w:val="24"/>
          <w:szCs w:val="24"/>
          <w:highlight w:val="none"/>
        </w:rPr>
        <w:t xml:space="preserve">内容</w:t>
      </w:r>
      <w:r>
        <w:rPr>
          <w:rFonts w:hint="eastAsia" w:ascii="宋体" w:hAnsi="宋体" w:eastAsia="宋体" w:cs="宋体"/>
          <w:caps w:val="0"/>
          <w:spacing w:val="0"/>
          <w:sz w:val="24"/>
          <w:szCs w:val="24"/>
          <w:highlight w:val="none"/>
          <w:lang w:val="zh-CN"/>
        </w:rPr>
        <w:t xml:space="preserve">作为磋商文件的组成部分。</w:t>
      </w:r>
      <w:r>
        <w:rPr>
          <w:rFonts w:hint="eastAsia" w:ascii="宋体" w:hAnsi="宋体" w:eastAsia="宋体" w:cs="宋体"/>
          <w:caps w:val="0"/>
          <w:spacing w:val="0"/>
          <w:sz w:val="24"/>
          <w:szCs w:val="24"/>
          <w:highlight w:val="none"/>
        </w:rPr>
      </w:r>
      <w:r/>
    </w:p>
    <w:p>
      <w:pPr>
        <w:pStyle w:val="1038"/>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5.2</w:t>
      </w:r>
      <w:r>
        <w:rPr>
          <w:rFonts w:hint="eastAsia" w:ascii="宋体" w:hAnsi="宋体" w:eastAsia="宋体" w:cs="宋体"/>
          <w:caps w:val="0"/>
          <w:spacing w:val="0"/>
          <w:sz w:val="24"/>
          <w:szCs w:val="24"/>
          <w:highlight w:val="none"/>
        </w:rPr>
        <w:t xml:space="preserve">.2采购人或采购代理机构有权按照法定的要求推迟响应文件提交截止日期和磋商日期。</w:t>
      </w:r>
      <w:r>
        <w:rPr>
          <w:rFonts w:hint="eastAsia" w:ascii="宋体" w:hAnsi="宋体" w:eastAsia="宋体" w:cs="宋体"/>
          <w:caps w:val="0"/>
          <w:spacing w:val="0"/>
          <w:sz w:val="24"/>
          <w:szCs w:val="24"/>
          <w:highlight w:val="none"/>
        </w:rPr>
      </w:r>
      <w:r/>
    </w:p>
    <w:p>
      <w:pPr>
        <w:pStyle w:val="1038"/>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5.2</w:t>
      </w:r>
      <w:r>
        <w:rPr>
          <w:rFonts w:hint="eastAsia" w:ascii="宋体" w:hAnsi="宋体" w:eastAsia="宋体" w:cs="宋体"/>
          <w:caps w:val="0"/>
          <w:spacing w:val="0"/>
          <w:sz w:val="24"/>
          <w:szCs w:val="24"/>
          <w:highlight w:val="none"/>
        </w:rPr>
        <w:t xml:space="preserve">.3磋商文件的修改将在江苏政府采购网公布，补充文件将作为磋商文件的组成部分，并对供应商具有约束力。</w:t>
      </w:r>
      <w:r>
        <w:rPr>
          <w:rFonts w:hint="eastAsia" w:ascii="宋体" w:hAnsi="宋体" w:eastAsia="宋体" w:cs="宋体"/>
          <w:caps w:val="0"/>
          <w:spacing w:val="0"/>
          <w:sz w:val="24"/>
          <w:szCs w:val="24"/>
          <w:highlight w:val="none"/>
        </w:rPr>
      </w:r>
      <w:r/>
    </w:p>
    <w:p>
      <w:pPr>
        <w:pStyle w:val="1038"/>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5.2</w:t>
      </w:r>
      <w:r>
        <w:rPr>
          <w:rFonts w:hint="eastAsia" w:ascii="宋体" w:hAnsi="宋体" w:eastAsia="宋体" w:cs="宋体"/>
          <w:caps w:val="0"/>
          <w:spacing w:val="0"/>
          <w:sz w:val="24"/>
          <w:szCs w:val="24"/>
          <w:highlight w:val="none"/>
        </w:rPr>
        <w:t xml:space="preserve">.</w:t>
      </w:r>
      <w:r>
        <w:rPr>
          <w:rFonts w:hint="eastAsia" w:ascii="宋体" w:hAnsi="宋体" w:eastAsia="宋体" w:cs="宋体"/>
          <w:caps w:val="0"/>
          <w:spacing w:val="0"/>
          <w:sz w:val="24"/>
          <w:szCs w:val="24"/>
          <w:highlight w:val="none"/>
          <w:lang w:val="en-US" w:eastAsia="zh-CN"/>
        </w:rPr>
        <w:t xml:space="preserve">4</w:t>
      </w:r>
      <w:r>
        <w:rPr>
          <w:rFonts w:hint="eastAsia" w:ascii="宋体" w:hAnsi="宋体" w:eastAsia="宋体" w:cs="宋体"/>
          <w:caps w:val="0"/>
          <w:spacing w:val="0"/>
          <w:sz w:val="24"/>
          <w:szCs w:val="24"/>
          <w:highlight w:val="none"/>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rPr>
          <w:rFonts w:hint="eastAsia" w:ascii="宋体" w:hAnsi="宋体" w:eastAsia="宋体" w:cs="宋体"/>
          <w:caps w:val="0"/>
          <w:spacing w:val="0"/>
          <w:sz w:val="24"/>
          <w:szCs w:val="24"/>
          <w:highlight w:val="none"/>
        </w:rPr>
      </w:r>
      <w:r/>
    </w:p>
    <w:p>
      <w:pPr>
        <w:pStyle w:val="1038"/>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5.2.5</w:t>
      </w:r>
      <w:r>
        <w:rPr>
          <w:rFonts w:hint="eastAsia" w:ascii="宋体" w:hAnsi="宋体" w:eastAsia="宋体" w:cs="宋体"/>
          <w:caps w:val="0"/>
          <w:spacing w:val="0"/>
          <w:sz w:val="24"/>
          <w:szCs w:val="24"/>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aps w:val="0"/>
          <w:spacing w:val="0"/>
          <w:sz w:val="24"/>
          <w:szCs w:val="24"/>
          <w:highlight w:val="none"/>
        </w:rPr>
      </w:r>
      <w:r/>
    </w:p>
    <w:p>
      <w:pPr>
        <w:pStyle w:val="992"/>
        <w:rPr>
          <w:rFonts w:hint="eastAsia"/>
        </w:rPr>
      </w:pPr>
      <w:r>
        <w:rPr>
          <w:rFonts w:hint="eastAsia"/>
        </w:rPr>
      </w:r>
      <w:r/>
    </w:p>
    <w:p>
      <w:pPr>
        <w:pStyle w:val="1041"/>
        <w:ind w:left="0" w:firstLine="0"/>
        <w:jc w:val="center"/>
        <w:shd w:val="clear" w:color="auto" w:fill="auto"/>
        <w:rPr>
          <w:rFonts w:hint="eastAsia" w:ascii="宋体" w:hAnsi="宋体" w:eastAsia="宋体" w:cs="宋体"/>
          <w:lang w:eastAsia="zh-CN"/>
        </w:rPr>
      </w:pPr>
      <w:r/>
      <w:bookmarkStart w:id="12" w:name="_Toc14320"/>
      <w:r>
        <w:rPr>
          <w:rFonts w:hint="eastAsia" w:ascii="宋体" w:hAnsi="宋体" w:eastAsia="宋体" w:cs="宋体"/>
        </w:rPr>
        <w:t xml:space="preserve">四</w:t>
      </w:r>
      <w:r>
        <w:rPr>
          <w:rFonts w:hint="eastAsia" w:ascii="宋体" w:hAnsi="宋体" w:eastAsia="宋体" w:cs="宋体"/>
        </w:rPr>
        <w:t xml:space="preserve">、</w:t>
      </w:r>
      <w:r>
        <w:rPr>
          <w:rFonts w:hint="eastAsia" w:ascii="宋体" w:hAnsi="宋体" w:eastAsia="宋体" w:cs="宋体"/>
          <w:lang w:eastAsia="zh-CN"/>
        </w:rPr>
        <w:t xml:space="preserve">响应</w:t>
      </w:r>
      <w:r>
        <w:rPr>
          <w:rFonts w:hint="eastAsia" w:ascii="宋体" w:hAnsi="宋体" w:eastAsia="宋体" w:cs="宋体"/>
        </w:rPr>
        <w:t xml:space="preserve">文件</w:t>
      </w:r>
      <w:bookmarkEnd w:id="12"/>
      <w:r>
        <w:rPr>
          <w:rFonts w:hint="eastAsia" w:ascii="宋体" w:hAnsi="宋体" w:eastAsia="宋体" w:cs="宋体"/>
          <w:lang w:eastAsia="zh-CN"/>
        </w:rPr>
        <w:t xml:space="preserve">的编制要求</w:t>
      </w:r>
      <w:r>
        <w:rPr>
          <w:rFonts w:hint="eastAsia" w:ascii="宋体" w:hAnsi="宋体" w:eastAsia="宋体" w:cs="宋体"/>
          <w:lang w:eastAsia="zh-CN"/>
        </w:rPr>
      </w:r>
      <w:r/>
    </w:p>
    <w:p>
      <w:pPr>
        <w:pStyle w:val="957"/>
        <w:ind w:firstLine="482"/>
        <w:spacing w:line="480" w:lineRule="exact"/>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6．</w:t>
      </w:r>
      <w:r>
        <w:rPr>
          <w:rFonts w:hint="eastAsia" w:ascii="宋体" w:hAnsi="宋体"/>
          <w:b/>
          <w:bCs/>
          <w:color w:val="000000"/>
          <w:sz w:val="24"/>
          <w:highlight w:val="none"/>
          <w:lang w:eastAsia="zh-CN"/>
        </w:rPr>
        <w:t xml:space="preserve">响应</w:t>
      </w:r>
      <w:r>
        <w:rPr>
          <w:rFonts w:hint="eastAsia" w:ascii="宋体" w:hAnsi="宋体"/>
          <w:b/>
          <w:bCs/>
          <w:color w:val="000000"/>
          <w:sz w:val="24"/>
          <w:highlight w:val="none"/>
        </w:rPr>
        <w:t xml:space="preserve">文件的编制</w:t>
      </w:r>
      <w:r>
        <w:rPr>
          <w:rFonts w:hint="eastAsia" w:ascii="宋体" w:hAnsi="宋体"/>
          <w:b/>
          <w:bCs/>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6.1.1</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应仔细阅读</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的所有内容，按</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的要求提供</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，并保证所提供的全部资料的真实性，以使其投标对</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作出实质性响应，否则，其投标可能被拒绝。</w:t>
      </w:r>
      <w:r>
        <w:rPr>
          <w:rFonts w:ascii="宋体" w:hAnsi="宋体"/>
          <w:color w:val="000000"/>
          <w:sz w:val="24"/>
          <w:highlight w:val="none"/>
        </w:rPr>
      </w:r>
      <w:r/>
    </w:p>
    <w:p>
      <w:pPr>
        <w:pStyle w:val="957"/>
        <w:ind w:firstLine="480"/>
        <w:jc w:val="left"/>
        <w:spacing w:line="480" w:lineRule="exact"/>
        <w:shd w:val="clear" w:color="auto" w:fill="auto"/>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6.2.1</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以及</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与采购单位就有关投标事宜的所有来往函电均应使用简体中文书写。</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6.2.2关于投标计量单位，</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已有明确规定的，使用</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规定的计量单位；</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没有规定的，应采用中华人民共和国法定计量单位。</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公章。必要时评标委员会可以要求</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提供附有公证书的中文翻译文件或者与原版文件签章相一致的中文翻译文件，否则，</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的</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将作无效投标处理。</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的</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将作为无效投标处理。</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6.3电子</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其他要求</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的组成部分。</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6.3.2</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应对CA证书妥善保管，如被他人盗用投标，因此带来的结果均由</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自行承担。</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应当对</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提出的实质性要求和条件作出实质性响应，并在电子投标系统逐条应答。</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6.4</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应当在</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要求提交</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的截止时间前，将</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提交至“苏采云”系统，逾期提交的</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，“苏采云”系统将自动拒收。各</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应在规定时间内凭CA证书进行网上解密。</w:t>
      </w:r>
      <w:r>
        <w:rPr>
          <w:rFonts w:ascii="宋体" w:hAnsi="宋体"/>
          <w:color w:val="000000"/>
          <w:sz w:val="24"/>
          <w:highlight w:val="none"/>
        </w:rPr>
      </w:r>
      <w:r/>
    </w:p>
    <w:p>
      <w:pPr>
        <w:pStyle w:val="966"/>
        <w:ind w:firstLine="482"/>
        <w:spacing w:line="480" w:lineRule="exact"/>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w:t>
      </w:r>
      <w:r>
        <w:rPr>
          <w:rFonts w:hint="eastAsia" w:ascii="宋体" w:hAnsi="宋体"/>
          <w:b/>
          <w:bCs/>
          <w:color w:val="000000"/>
          <w:sz w:val="24"/>
          <w:highlight w:val="none"/>
          <w:lang w:eastAsia="zh-CN"/>
        </w:rPr>
        <w:t xml:space="preserve">供应商</w:t>
      </w:r>
      <w:r>
        <w:rPr>
          <w:rFonts w:hint="eastAsia" w:ascii="宋体" w:hAnsi="宋体"/>
          <w:b/>
          <w:bCs/>
          <w:color w:val="000000"/>
          <w:sz w:val="24"/>
          <w:highlight w:val="none"/>
        </w:rPr>
        <w:t xml:space="preserve">免交投标保证金。</w:t>
      </w:r>
      <w:r>
        <w:rPr>
          <w:rFonts w:hint="eastAsia" w:ascii="宋体" w:hAnsi="宋体"/>
          <w:b/>
          <w:color w:val="000000"/>
          <w:sz w:val="24"/>
          <w:highlight w:val="none"/>
        </w:rPr>
      </w:r>
      <w:r/>
    </w:p>
    <w:p>
      <w:pPr>
        <w:pStyle w:val="957"/>
        <w:ind w:firstLine="472"/>
        <w:spacing w:line="480" w:lineRule="exact"/>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8. 投标报价：</w:t>
      </w:r>
      <w:r>
        <w:rPr>
          <w:rFonts w:hint="eastAsia" w:ascii="宋体" w:hAnsi="宋体"/>
          <w:b/>
          <w:bCs/>
          <w:color w:val="000000"/>
          <w:sz w:val="24"/>
          <w:highlight w:val="none"/>
        </w:rPr>
      </w:r>
      <w:r/>
    </w:p>
    <w:p>
      <w:pPr>
        <w:pStyle w:val="957"/>
        <w:ind w:firstLine="463"/>
        <w:spacing w:line="480" w:lineRule="exact"/>
        <w:shd w:val="clear" w:color="auto" w:fill="auto"/>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所附的投标报价表上写明投标产品的单价和投标总价，如单价与总价有出入，以单价为准。</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对每种服务只允许有一个报价，</w:t>
      </w:r>
      <w:r>
        <w:rPr>
          <w:rFonts w:hint="eastAsia" w:ascii="宋体" w:hAnsi="宋体"/>
          <w:color w:val="000000"/>
          <w:sz w:val="24"/>
          <w:highlight w:val="none"/>
          <w:lang w:eastAsia="zh-CN"/>
        </w:rPr>
        <w:t xml:space="preserve">采购人</w:t>
      </w:r>
      <w:r>
        <w:rPr>
          <w:rFonts w:hint="eastAsia" w:ascii="宋体" w:hAnsi="宋体"/>
          <w:color w:val="000000"/>
          <w:sz w:val="24"/>
          <w:highlight w:val="none"/>
        </w:rPr>
        <w:t xml:space="preserve">不接受有任何选择的报价。除合同另有约定，</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投标报价表上所标明的价格均为履约的固定价格，不得以任何理由予以变更。</w:t>
      </w:r>
      <w:r>
        <w:rPr>
          <w:rFonts w:ascii="宋体" w:hAnsi="宋体"/>
          <w:color w:val="000000"/>
          <w:sz w:val="24"/>
          <w:highlight w:val="none"/>
        </w:rPr>
      </w:r>
      <w:r/>
    </w:p>
    <w:p>
      <w:pPr>
        <w:pStyle w:val="957"/>
        <w:ind w:firstLine="463"/>
        <w:spacing w:line="480" w:lineRule="exact"/>
        <w:shd w:val="clear" w:color="auto" w:fill="auto"/>
        <w:rPr>
          <w:rFonts w:hint="eastAsia" w:ascii="宋体" w:hAnsi="宋体"/>
          <w:bCs/>
          <w:color w:val="000000"/>
          <w:sz w:val="24"/>
          <w:highlight w:val="none"/>
        </w:rPr>
      </w:pPr>
      <w:r>
        <w:rPr>
          <w:rFonts w:hint="eastAsia" w:ascii="宋体" w:hAnsi="宋体"/>
          <w:b/>
          <w:color w:val="000000"/>
          <w:sz w:val="24"/>
          <w:highlight w:val="none"/>
        </w:rPr>
        <w:t xml:space="preserve">8.</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投标报价</w:t>
      </w:r>
      <w:r>
        <w:rPr>
          <w:rFonts w:hint="eastAsia" w:ascii="宋体" w:hAnsi="宋体"/>
          <w:bCs/>
          <w:color w:val="000000"/>
          <w:sz w:val="24"/>
          <w:highlight w:val="none"/>
        </w:rPr>
      </w:r>
      <w:r/>
    </w:p>
    <w:p>
      <w:pPr>
        <w:pStyle w:val="957"/>
        <w:ind w:firstLine="460"/>
        <w:spacing w:line="480" w:lineRule="exact"/>
        <w:shd w:val="clear" w:color="auto" w:fill="auto"/>
        <w:rPr>
          <w:rFonts w:hint="eastAsia" w:ascii="宋体" w:hAnsi="宋体"/>
          <w:color w:val="000000"/>
          <w:spacing w:val="-2"/>
          <w:sz w:val="24"/>
          <w:highlight w:val="none"/>
        </w:rPr>
      </w:pPr>
      <w:r>
        <w:rPr>
          <w:rFonts w:hint="eastAsia" w:ascii="宋体" w:hAnsi="宋体"/>
          <w:bCs/>
          <w:color w:val="000000"/>
          <w:sz w:val="24"/>
          <w:highlight w:val="none"/>
        </w:rPr>
        <w:t xml:space="preserve">8.</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.1报价应包含以下内容：</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w:t>
      </w:r>
      <w:r>
        <w:rPr>
          <w:rFonts w:hint="eastAsia" w:ascii="宋体" w:hAnsi="宋体"/>
          <w:color w:val="000000"/>
          <w:sz w:val="24"/>
          <w:highlight w:val="none"/>
        </w:rPr>
        <w:t xml:space="preserve">根据自己的实力和条件报价，投标报价应是</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所确定招标范围内全部工作内容的价格体现，</w:t>
      </w:r>
      <w:r>
        <w:rPr>
          <w:rFonts w:ascii="宋体" w:hAnsi="宋体"/>
          <w:color w:val="000000"/>
          <w:sz w:val="24"/>
          <w:highlight w:val="none"/>
        </w:rPr>
        <w:t xml:space="preserve">以及为完成上述内容所必须的</w:t>
      </w:r>
      <w:r>
        <w:rPr>
          <w:rFonts w:hint="eastAsia" w:ascii="宋体" w:hAnsi="宋体" w:eastAsia="宋体" w:cs="宋体"/>
          <w:color w:val="000000"/>
          <w:sz w:val="24"/>
        </w:rPr>
        <w:t xml:space="preserve">必须的人工费、材料费、验收、维护、开发、升级、不可预见的费用、管理费、利润、税金和文件规定的其他各项应有的全部费用</w:t>
      </w:r>
      <w:r>
        <w:rPr>
          <w:rFonts w:ascii="宋体" w:hAnsi="宋体"/>
          <w:color w:val="000000"/>
          <w:sz w:val="24"/>
          <w:highlight w:val="none"/>
        </w:rPr>
        <w:t xml:space="preserve">（综合报价）</w:t>
      </w:r>
      <w:r>
        <w:rPr>
          <w:rFonts w:hint="eastAsia" w:ascii="宋体" w:hAnsi="宋体"/>
          <w:color w:val="000000"/>
          <w:sz w:val="24"/>
          <w:highlight w:val="none"/>
        </w:rPr>
        <w:t xml:space="preserve">。对</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认为没有考虑到的费用项目采购单位将不予支付，并认为此项费用已包含在投标报价中</w:t>
      </w:r>
      <w:r>
        <w:rPr>
          <w:rFonts w:hint="eastAsia" w:ascii="宋体" w:hAnsi="宋体"/>
          <w:color w:val="000000"/>
          <w:spacing w:val="-2"/>
          <w:sz w:val="24"/>
          <w:highlight w:val="none"/>
        </w:rPr>
        <w:t xml:space="preserve">。</w:t>
      </w:r>
      <w:r>
        <w:rPr>
          <w:rFonts w:hint="eastAsia" w:ascii="宋体" w:hAnsi="宋体"/>
          <w:color w:val="000000"/>
          <w:spacing w:val="-2"/>
          <w:sz w:val="24"/>
          <w:highlight w:val="none"/>
        </w:rPr>
      </w:r>
      <w:r/>
    </w:p>
    <w:p>
      <w:pPr>
        <w:pStyle w:val="957"/>
        <w:ind w:firstLine="472"/>
        <w:jc w:val="left"/>
        <w:spacing w:line="480" w:lineRule="exact"/>
        <w:shd w:val="clear" w:color="auto" w:fill="auto"/>
        <w:widowControl/>
        <w:tabs>
          <w:tab w:val="left" w:pos="540" w:leader="none"/>
        </w:tabs>
        <w:rPr>
          <w:rFonts w:hint="eastAsia" w:ascii="宋体" w:hAnsi="宋体"/>
          <w:bCs/>
          <w:color w:val="000000"/>
          <w:sz w:val="24"/>
          <w:highlight w:val="none"/>
        </w:rPr>
      </w:pPr>
      <w:r>
        <w:rPr>
          <w:rFonts w:hint="eastAsia" w:ascii="宋体" w:hAnsi="宋体"/>
          <w:bCs/>
          <w:color w:val="000000"/>
          <w:sz w:val="24"/>
          <w:highlight w:val="none"/>
        </w:rPr>
        <w:t xml:space="preserve">8.</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.2 </w:t>
      </w:r>
      <w:r>
        <w:rPr>
          <w:rFonts w:hint="eastAsia" w:ascii="宋体" w:hAnsi="宋体"/>
          <w:bCs/>
          <w:color w:val="000000"/>
          <w:sz w:val="24"/>
          <w:highlight w:val="none"/>
          <w:lang w:val="en-US" w:eastAsia="zh-CN"/>
        </w:rPr>
        <w:t xml:space="preserve">投标函</w:t>
      </w:r>
      <w:r>
        <w:rPr>
          <w:rFonts w:hint="eastAsia" w:ascii="宋体" w:hAnsi="宋体"/>
          <w:bCs/>
          <w:color w:val="000000"/>
          <w:sz w:val="24"/>
          <w:highlight w:val="none"/>
        </w:rPr>
        <w:t xml:space="preserve">、投标价格表的报价一律用人民币（单位：元）填报。</w:t>
      </w:r>
      <w:r>
        <w:rPr>
          <w:rFonts w:hint="eastAsia" w:ascii="宋体" w:hAnsi="宋体"/>
          <w:bCs/>
          <w:color w:val="000000"/>
          <w:sz w:val="24"/>
          <w:highlight w:val="none"/>
        </w:rPr>
      </w:r>
      <w:r/>
    </w:p>
    <w:p>
      <w:pPr>
        <w:pStyle w:val="966"/>
        <w:ind w:firstLine="482"/>
        <w:spacing w:line="480" w:lineRule="exact"/>
        <w:shd w:val="clear" w:color="auto" w:fill="auto"/>
        <w:rPr>
          <w:rFonts w:hint="eastAsia" w:ascii="宋体" w:hAnsi="宋体"/>
          <w:color w:val="000000"/>
          <w:sz w:val="24"/>
          <w:highlight w:val="none"/>
        </w:rPr>
      </w:pPr>
      <w:r>
        <w:rPr>
          <w:rFonts w:hint="eastAsia" w:ascii="宋体" w:hAnsi="宋体"/>
          <w:b/>
          <w:color w:val="000000"/>
          <w:sz w:val="24"/>
          <w:highlight w:val="none"/>
        </w:rPr>
        <w:t xml:space="preserve">8.</w:t>
      </w:r>
      <w:r>
        <w:rPr>
          <w:rFonts w:hint="eastAsia" w:ascii="宋体" w:hAnsi="宋体"/>
          <w:b/>
          <w:color w:val="000000"/>
          <w:sz w:val="24"/>
          <w:highlight w:val="none"/>
          <w:lang w:val="en-US" w:eastAsia="zh-CN"/>
        </w:rPr>
        <w:t xml:space="preserve">3</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在</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中应按照本</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所附的投标报价单样式进行报价，并计算总价。报价表必须由法定代表人或委托代理人签署。</w:t>
      </w:r>
      <w:r>
        <w:rPr>
          <w:rFonts w:hint="eastAsia" w:ascii="宋体" w:hAnsi="宋体"/>
          <w:color w:val="000000"/>
          <w:sz w:val="24"/>
          <w:highlight w:val="none"/>
        </w:rPr>
      </w:r>
      <w:r/>
    </w:p>
    <w:p>
      <w:pPr>
        <w:pStyle w:val="957"/>
        <w:ind w:firstLine="472"/>
        <w:jc w:val="left"/>
        <w:spacing w:line="480" w:lineRule="exact"/>
        <w:shd w:val="clear" w:color="auto" w:fill="auto"/>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rPr>
        <w:t xml:space="preserve">线上</w:t>
      </w:r>
      <w:r>
        <w:rPr>
          <w:rFonts w:hint="eastAsia" w:ascii="宋体" w:hAnsi="宋体"/>
          <w:b/>
          <w:bCs/>
          <w:color w:val="000000"/>
          <w:sz w:val="24"/>
          <w:highlight w:val="none"/>
          <w:lang w:eastAsia="zh-CN"/>
        </w:rPr>
        <w:t xml:space="preserve">响应文件</w:t>
      </w:r>
      <w:r>
        <w:rPr>
          <w:rFonts w:hint="eastAsia" w:ascii="宋体" w:hAnsi="宋体"/>
          <w:b/>
          <w:bCs/>
          <w:color w:val="000000"/>
          <w:sz w:val="24"/>
          <w:highlight w:val="none"/>
        </w:rPr>
        <w:t xml:space="preserve">编制要求，请按照以下要求（包括但不限于以下要求）制作：</w:t>
      </w:r>
      <w:r>
        <w:rPr>
          <w:rFonts w:ascii="宋体" w:hAnsi="宋体"/>
          <w:b/>
          <w:bCs/>
          <w:color w:val="000000"/>
          <w:sz w:val="24"/>
          <w:highlight w:val="none"/>
        </w:rPr>
      </w:r>
      <w:r/>
    </w:p>
    <w:p>
      <w:pPr>
        <w:pStyle w:val="957"/>
        <w:ind w:firstLine="472"/>
        <w:jc w:val="left"/>
        <w:spacing w:line="480" w:lineRule="exact"/>
        <w:shd w:val="clear" w:color="auto" w:fill="auto"/>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957"/>
        <w:ind w:firstLine="472"/>
        <w:jc w:val="left"/>
        <w:spacing w:line="480" w:lineRule="exact"/>
        <w:shd w:val="clear" w:color="auto" w:fill="auto"/>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（1）《磋商报价表》（加盖电子签章，政府采购客户端工具输入报价自动生成）；</w:t>
      </w:r>
      <w:r>
        <w:rPr>
          <w:rFonts w:ascii="宋体" w:hAnsi="宋体"/>
          <w:bCs/>
          <w:color w:val="000000"/>
          <w:sz w:val="24"/>
          <w:highlight w:val="none"/>
        </w:rPr>
      </w:r>
      <w:r/>
    </w:p>
    <w:p>
      <w:pPr>
        <w:pStyle w:val="957"/>
        <w:ind w:firstLine="472"/>
        <w:jc w:val="left"/>
        <w:spacing w:line="480" w:lineRule="exact"/>
        <w:shd w:val="clear" w:color="auto" w:fill="auto"/>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w:t>
      </w:r>
      <w:r>
        <w:rPr>
          <w:rFonts w:hint="eastAsia" w:ascii="宋体" w:hAnsi="宋体"/>
          <w:bCs/>
          <w:color w:val="000000"/>
          <w:sz w:val="24"/>
          <w:highlight w:val="none"/>
          <w:lang w:eastAsia="zh-CN"/>
        </w:rPr>
        <w:t xml:space="preserve">磋商文件</w:t>
      </w:r>
      <w:r>
        <w:rPr>
          <w:rFonts w:hint="eastAsia" w:ascii="宋体" w:hAnsi="宋体"/>
          <w:bCs/>
          <w:color w:val="000000"/>
          <w:sz w:val="24"/>
          <w:highlight w:val="none"/>
        </w:rPr>
        <w:t xml:space="preserve">第六章《</w:t>
      </w:r>
      <w:r>
        <w:rPr>
          <w:rFonts w:hint="eastAsia" w:ascii="宋体" w:hAnsi="宋体"/>
          <w:bCs/>
          <w:color w:val="000000"/>
          <w:sz w:val="24"/>
          <w:highlight w:val="none"/>
          <w:lang w:eastAsia="zh-CN"/>
        </w:rPr>
        <w:t xml:space="preserve">响应文件</w:t>
      </w:r>
      <w:r>
        <w:rPr>
          <w:rFonts w:hint="eastAsia" w:ascii="宋体" w:hAnsi="宋体"/>
          <w:bCs/>
          <w:color w:val="000000"/>
          <w:sz w:val="24"/>
          <w:highlight w:val="none"/>
        </w:rPr>
        <w:t xml:space="preserve">相关格式》）；</w:t>
      </w:r>
      <w:r>
        <w:rPr>
          <w:rFonts w:ascii="宋体" w:hAnsi="宋体"/>
          <w:bCs/>
          <w:color w:val="000000"/>
          <w:sz w:val="24"/>
          <w:highlight w:val="none"/>
        </w:rPr>
      </w:r>
      <w:r/>
    </w:p>
    <w:p>
      <w:pPr>
        <w:pStyle w:val="957"/>
        <w:ind w:firstLine="472"/>
        <w:jc w:val="left"/>
        <w:spacing w:line="480" w:lineRule="exact"/>
        <w:shd w:val="clear" w:color="auto" w:fill="auto"/>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资格条件（1-7必须提供，且须加盖电子签章，否则投标无效）</w:t>
      </w:r>
      <w:r>
        <w:rPr>
          <w:rFonts w:hint="eastAsia" w:ascii="宋体" w:hAnsi="宋体"/>
          <w:b/>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原件彩色扫描件</w:t>
      </w:r>
      <w:r>
        <w:rPr>
          <w:rFonts w:ascii="宋体" w:hAnsi="宋体"/>
          <w:color w:val="000000"/>
          <w:sz w:val="24"/>
          <w:highlight w:val="none"/>
        </w:rPr>
        <w:t xml:space="preserve">；</w:t>
      </w:r>
      <w:r>
        <w:rPr>
          <w:rFonts w:ascii="宋体" w:hAnsi="宋体"/>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②上一年度的财务状况报表（至少提供资产负债表、利润表、现金流量表，</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成立不满一年无需提供）；</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w:t>
      </w:r>
      <w:r>
        <w:rPr>
          <w:rFonts w:hint="eastAsia" w:ascii="宋体" w:hAnsi="宋体" w:cs="宋体"/>
          <w:bCs/>
          <w:color w:val="000000"/>
          <w:sz w:val="24"/>
          <w:highlight w:val="none"/>
          <w:lang w:eastAsia="zh-CN"/>
        </w:rPr>
        <w:t xml:space="preserve">响应文件</w:t>
      </w:r>
      <w:r>
        <w:rPr>
          <w:rFonts w:hint="eastAsia" w:ascii="宋体" w:hAnsi="宋体" w:cs="宋体"/>
          <w:bCs/>
          <w:color w:val="000000"/>
          <w:sz w:val="24"/>
          <w:highlight w:val="none"/>
        </w:rPr>
        <w:t xml:space="preserve">截止时间前一年内至少一个月依法缴纳税收及缴纳社会保障资金的证明材料。</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依法享受缓缴、免缴税收、社会保障资金的提供证明材料）；</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④</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957"/>
        <w:ind w:firstLine="472"/>
        <w:jc w:val="left"/>
        <w:spacing w:line="480" w:lineRule="exact"/>
        <w:shd w:val="clear" w:color="auto" w:fill="auto"/>
        <w:widowControl/>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⑤</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957"/>
        <w:ind w:firstLine="472"/>
        <w:jc w:val="left"/>
        <w:spacing w:line="500" w:lineRule="exact"/>
        <w:shd w:val="clear" w:color="auto" w:fill="auto"/>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w:t>
      </w:r>
      <w:r>
        <w:rPr>
          <w:rFonts w:hint="eastAsia" w:ascii="宋体" w:hAnsi="宋体"/>
          <w:b/>
          <w:color w:val="000000"/>
          <w:sz w:val="24"/>
          <w:highlight w:val="none"/>
          <w:lang w:eastAsia="zh-CN"/>
        </w:rPr>
        <w:t xml:space="preserve">磋商文件</w:t>
      </w:r>
      <w:r>
        <w:rPr>
          <w:rFonts w:hint="eastAsia" w:ascii="宋体" w:hAnsi="宋体"/>
          <w:b/>
          <w:color w:val="000000"/>
          <w:sz w:val="24"/>
          <w:highlight w:val="none"/>
        </w:rPr>
        <w:t xml:space="preserve">第六章《</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相关格式》，否则投标无效</w:t>
      </w:r>
      <w:r>
        <w:rPr>
          <w:rFonts w:ascii="宋体" w:hAnsi="宋体"/>
          <w:b/>
          <w:color w:val="000000"/>
          <w:sz w:val="24"/>
          <w:highlight w:val="none"/>
        </w:rPr>
      </w:r>
      <w:r/>
    </w:p>
    <w:p>
      <w:pPr>
        <w:pStyle w:val="957"/>
        <w:ind w:firstLine="360"/>
        <w:jc w:val="left"/>
        <w:spacing w:line="500" w:lineRule="exact"/>
        <w:shd w:val="clear" w:color="auto" w:fill="auto"/>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957"/>
        <w:ind w:firstLine="720"/>
        <w:jc w:val="left"/>
        <w:spacing w:line="50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957"/>
        <w:ind w:firstLine="720"/>
        <w:jc w:val="left"/>
        <w:spacing w:line="50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②</w:t>
      </w:r>
      <w:r>
        <w:rPr>
          <w:rFonts w:hint="eastAsia" w:ascii="宋体" w:hAnsi="宋体"/>
          <w:color w:val="000000"/>
          <w:sz w:val="24"/>
          <w:highlight w:val="none"/>
          <w:lang w:val="en-US" w:eastAsia="zh-CN"/>
        </w:rPr>
        <w:t xml:space="preserve">清单报价表</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360"/>
        <w:jc w:val="left"/>
        <w:spacing w:line="500" w:lineRule="exact"/>
        <w:shd w:val="clear" w:color="auto" w:fill="auto"/>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957"/>
        <w:ind w:firstLine="72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①供应商登记表；</w:t>
      </w:r>
      <w:r>
        <w:rPr>
          <w:rFonts w:hint="eastAsia" w:ascii="宋体" w:hAnsi="宋体"/>
          <w:color w:val="000000"/>
          <w:sz w:val="24"/>
          <w:highlight w:val="none"/>
        </w:rPr>
      </w:r>
      <w:r/>
    </w:p>
    <w:p>
      <w:pPr>
        <w:pStyle w:val="957"/>
        <w:ind w:firstLine="72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②服务承诺函；</w:t>
      </w:r>
      <w:r>
        <w:rPr>
          <w:rFonts w:hint="eastAsia" w:ascii="宋体" w:hAnsi="宋体"/>
          <w:color w:val="000000"/>
          <w:sz w:val="24"/>
          <w:highlight w:val="none"/>
        </w:rPr>
      </w:r>
      <w:r/>
    </w:p>
    <w:p>
      <w:pPr>
        <w:pStyle w:val="957"/>
        <w:ind w:firstLine="72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③公共资源交易投标信用承诺书；</w:t>
      </w:r>
      <w:r>
        <w:rPr>
          <w:rFonts w:hint="eastAsia" w:ascii="宋体" w:hAnsi="宋体"/>
          <w:color w:val="000000"/>
          <w:sz w:val="24"/>
          <w:highlight w:val="none"/>
        </w:rPr>
      </w:r>
      <w:r/>
    </w:p>
    <w:p>
      <w:pPr>
        <w:pStyle w:val="957"/>
        <w:ind w:firstLine="65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④建湖县政府采购事前信用承诺书；</w:t>
      </w:r>
      <w:r>
        <w:rPr>
          <w:rFonts w:hint="eastAsia" w:ascii="宋体" w:hAnsi="宋体"/>
          <w:color w:val="000000"/>
          <w:sz w:val="24"/>
          <w:highlight w:val="none"/>
        </w:rPr>
      </w:r>
      <w:r/>
    </w:p>
    <w:p>
      <w:pPr>
        <w:pStyle w:val="957"/>
        <w:ind w:firstLine="482"/>
        <w:jc w:val="left"/>
        <w:spacing w:line="500" w:lineRule="exact"/>
        <w:shd w:val="clear" w:color="auto" w:fill="auto"/>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rPr>
          <w:rFonts w:ascii="宋体" w:hAnsi="宋体"/>
          <w:b/>
          <w:bCs/>
          <w:color w:val="000000"/>
          <w:sz w:val="24"/>
          <w:highlight w:val="none"/>
        </w:rPr>
      </w:r>
      <w:r/>
    </w:p>
    <w:p>
      <w:pPr>
        <w:pStyle w:val="957"/>
        <w:ind w:firstLine="720"/>
        <w:jc w:val="left"/>
        <w:spacing w:line="50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服务要求响应</w:t>
      </w:r>
      <w:r>
        <w:rPr>
          <w:rFonts w:hint="eastAsia" w:ascii="宋体" w:hAnsi="宋体"/>
          <w:color w:val="000000"/>
          <w:sz w:val="24"/>
          <w:highlight w:val="none"/>
        </w:rPr>
        <w:t xml:space="preserve">表》</w:t>
      </w:r>
      <w:r>
        <w:rPr>
          <w:rFonts w:ascii="宋体" w:hAnsi="宋体"/>
          <w:color w:val="000000"/>
          <w:sz w:val="24"/>
          <w:highlight w:val="none"/>
        </w:rPr>
      </w:r>
      <w:r/>
    </w:p>
    <w:p>
      <w:pPr>
        <w:pStyle w:val="957"/>
        <w:ind w:firstLine="482"/>
        <w:jc w:val="left"/>
        <w:spacing w:line="500" w:lineRule="exact"/>
        <w:shd w:val="clear" w:color="auto" w:fill="auto"/>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企业声明函</w:t>
      </w:r>
      <w:r>
        <w:rPr>
          <w:rFonts w:hint="eastAsia" w:ascii="宋体" w:hAnsi="宋体"/>
          <w:b/>
          <w:color w:val="000000"/>
          <w:sz w:val="24"/>
          <w:highlight w:val="none"/>
        </w:rPr>
      </w:r>
      <w:r/>
    </w:p>
    <w:p>
      <w:pPr>
        <w:pStyle w:val="957"/>
        <w:ind w:firstLine="480"/>
        <w:jc w:val="left"/>
        <w:spacing w:line="480" w:lineRule="exact"/>
        <w:widowControl/>
        <w:tabs>
          <w:tab w:val="left" w:pos="1440" w:leader="none"/>
        </w:tabs>
        <w:rPr>
          <w:rFonts w:ascii="宋体" w:hAnsi="宋体"/>
          <w:bCs/>
          <w:color w:val="000000"/>
          <w:sz w:val="24"/>
          <w:szCs w:val="20"/>
          <w:highlight w:val="none"/>
        </w:rPr>
      </w:pPr>
      <w:r>
        <w:rPr>
          <w:rFonts w:hint="eastAsia" w:ascii="宋体" w:hAnsi="宋体" w:cs="宋体"/>
          <w:color w:val="000000"/>
          <w:sz w:val="24"/>
          <w:highlight w:val="none"/>
        </w:rPr>
        <w:t xml:space="preserve">①</w:t>
      </w:r>
      <w:r>
        <w:rPr>
          <w:rFonts w:hint="eastAsia" w:ascii="宋体" w:hAnsi="宋体"/>
          <w:bCs/>
          <w:color w:val="000000"/>
          <w:sz w:val="24"/>
          <w:szCs w:val="20"/>
          <w:highlight w:val="none"/>
          <w:lang w:eastAsia="zh-CN"/>
        </w:rPr>
        <w:t xml:space="preserve">供应商</w:t>
      </w:r>
      <w:r>
        <w:rPr>
          <w:rFonts w:hint="eastAsia" w:ascii="宋体" w:hAnsi="宋体"/>
          <w:bCs/>
          <w:color w:val="000000"/>
          <w:sz w:val="24"/>
          <w:szCs w:val="20"/>
          <w:highlight w:val="none"/>
        </w:rPr>
        <w:t xml:space="preserve">为中小企业（含中型、小型、微型企业，下同）的，</w:t>
      </w:r>
      <w:r>
        <w:rPr>
          <w:rFonts w:hint="eastAsia" w:ascii="宋体" w:hAnsi="宋体"/>
          <w:color w:val="000000"/>
          <w:sz w:val="24"/>
          <w:szCs w:val="20"/>
          <w:highlight w:val="none"/>
        </w:rPr>
        <w:t xml:space="preserve">提供《中小企业声明函》（加盖电子签章，填写完整，格式见</w:t>
      </w:r>
      <w:r>
        <w:rPr>
          <w:rFonts w:hint="eastAsia" w:ascii="宋体" w:hAnsi="宋体"/>
          <w:color w:val="000000"/>
          <w:sz w:val="24"/>
          <w:szCs w:val="20"/>
          <w:highlight w:val="none"/>
          <w:lang w:eastAsia="zh-CN"/>
        </w:rPr>
        <w:t xml:space="preserve">磋商文件</w:t>
      </w:r>
      <w:r>
        <w:rPr>
          <w:rFonts w:hint="eastAsia" w:ascii="宋体" w:hAnsi="宋体"/>
          <w:color w:val="000000"/>
          <w:sz w:val="24"/>
          <w:szCs w:val="20"/>
          <w:highlight w:val="none"/>
        </w:rPr>
        <w:t xml:space="preserve">第六章《</w:t>
      </w:r>
      <w:r>
        <w:rPr>
          <w:rFonts w:hint="eastAsia" w:ascii="宋体" w:hAnsi="宋体"/>
          <w:color w:val="000000"/>
          <w:sz w:val="24"/>
          <w:szCs w:val="20"/>
          <w:highlight w:val="none"/>
          <w:lang w:eastAsia="zh-CN"/>
        </w:rPr>
        <w:t xml:space="preserve">响应文件</w:t>
      </w:r>
      <w:r>
        <w:rPr>
          <w:rFonts w:hint="eastAsia" w:ascii="宋体" w:hAnsi="宋体"/>
          <w:color w:val="000000"/>
          <w:sz w:val="24"/>
          <w:szCs w:val="20"/>
          <w:highlight w:val="none"/>
        </w:rPr>
        <w:t xml:space="preserve">相关格式》）</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957"/>
        <w:ind w:firstLine="482"/>
        <w:jc w:val="left"/>
        <w:spacing w:line="460" w:lineRule="exact"/>
        <w:widowControl/>
        <w:tabs>
          <w:tab w:val="left" w:pos="1440" w:leader="none"/>
        </w:tabs>
        <w:rPr>
          <w:rFonts w:hint="eastAsia" w:ascii="宋体" w:hAnsi="宋体"/>
          <w:color w:val="000000"/>
          <w:sz w:val="24"/>
          <w:szCs w:val="20"/>
          <w:highlight w:val="none"/>
        </w:rPr>
      </w:pPr>
      <w:r>
        <w:rPr>
          <w:rFonts w:hint="eastAsia" w:ascii="宋体" w:hAnsi="宋体" w:cs="宋体"/>
          <w:color w:val="000000"/>
          <w:sz w:val="24"/>
          <w:highlight w:val="none"/>
        </w:rPr>
        <w:t xml:space="preserve">②</w:t>
      </w:r>
      <w:r>
        <w:rPr>
          <w:rFonts w:ascii="宋体" w:hAnsi="宋体" w:cs="宋体"/>
          <w:color w:val="000000"/>
          <w:sz w:val="24"/>
          <w:highlight w:val="none"/>
        </w:rPr>
        <w:t xml:space="preserve">关于符合本国产品标准的声明函</w:t>
      </w:r>
      <w:r>
        <w:rPr>
          <w:rFonts w:hint="eastAsia" w:ascii="宋体" w:hAnsi="宋体" w:cs="宋体"/>
          <w:color w:val="000000"/>
          <w:sz w:val="24"/>
          <w:highlight w:val="none"/>
        </w:rPr>
        <w:t xml:space="preserve">，提供</w:t>
      </w:r>
      <w:r>
        <w:rPr>
          <w:rFonts w:ascii="宋体" w:hAnsi="宋体" w:cs="宋体"/>
          <w:color w:val="000000"/>
          <w:sz w:val="24"/>
          <w:highlight w:val="none"/>
        </w:rPr>
        <w:t xml:space="preserve">《</w:t>
      </w:r>
      <w:r>
        <w:rPr>
          <w:rFonts w:hint="eastAsia" w:ascii="宋体" w:hAnsi="宋体" w:cs="宋体"/>
          <w:color w:val="000000"/>
          <w:sz w:val="24"/>
          <w:highlight w:val="none"/>
        </w:rPr>
        <w:t xml:space="preserve">关于符合本国产品标准的声明函</w:t>
      </w:r>
      <w:r>
        <w:rPr>
          <w:rFonts w:ascii="宋体" w:hAnsi="宋体" w:cs="宋体"/>
          <w:color w:val="000000"/>
          <w:sz w:val="24"/>
          <w:highlight w:val="none"/>
        </w:rPr>
        <w:t xml:space="preserve">》</w:t>
      </w:r>
      <w:r>
        <w:rPr>
          <w:rFonts w:hint="eastAsia" w:ascii="宋体" w:hAnsi="宋体"/>
          <w:color w:val="000000"/>
          <w:sz w:val="24"/>
          <w:szCs w:val="20"/>
          <w:highlight w:val="none"/>
        </w:rPr>
        <w:t xml:space="preserve">（加盖电子签章，填写完整，格式见</w:t>
      </w:r>
      <w:r>
        <w:rPr>
          <w:rFonts w:hint="eastAsia" w:ascii="宋体" w:hAnsi="宋体"/>
          <w:color w:val="000000"/>
          <w:sz w:val="24"/>
          <w:szCs w:val="20"/>
          <w:highlight w:val="none"/>
          <w:lang w:eastAsia="zh-CN"/>
        </w:rPr>
        <w:t xml:space="preserve">磋商文件</w:t>
      </w:r>
      <w:r>
        <w:rPr>
          <w:rFonts w:hint="eastAsia" w:ascii="宋体" w:hAnsi="宋体"/>
          <w:color w:val="000000"/>
          <w:sz w:val="24"/>
          <w:szCs w:val="20"/>
          <w:highlight w:val="none"/>
        </w:rPr>
        <w:t xml:space="preserve">第六章《</w:t>
      </w:r>
      <w:r>
        <w:rPr>
          <w:rFonts w:hint="eastAsia" w:ascii="宋体" w:hAnsi="宋体"/>
          <w:color w:val="000000"/>
          <w:sz w:val="24"/>
          <w:szCs w:val="20"/>
          <w:highlight w:val="none"/>
          <w:lang w:eastAsia="zh-CN"/>
        </w:rPr>
        <w:t xml:space="preserve">响应文件</w:t>
      </w:r>
      <w:r>
        <w:rPr>
          <w:rFonts w:hint="eastAsia" w:ascii="宋体" w:hAnsi="宋体"/>
          <w:color w:val="000000"/>
          <w:sz w:val="24"/>
          <w:szCs w:val="20"/>
          <w:highlight w:val="none"/>
        </w:rPr>
        <w:t xml:space="preserve">相关格式》）</w:t>
      </w:r>
      <w:r>
        <w:rPr>
          <w:rFonts w:hint="eastAsia" w:ascii="宋体" w:hAnsi="宋体"/>
          <w:color w:val="000000"/>
          <w:sz w:val="24"/>
          <w:szCs w:val="20"/>
          <w:highlight w:val="none"/>
        </w:rPr>
      </w:r>
      <w:r/>
    </w:p>
    <w:p>
      <w:pPr>
        <w:pStyle w:val="957"/>
        <w:ind w:firstLine="482"/>
        <w:jc w:val="left"/>
        <w:spacing w:line="460" w:lineRule="exact"/>
        <w:widowControl/>
        <w:tabs>
          <w:tab w:val="left" w:pos="1440" w:leader="none"/>
        </w:tabs>
        <w:rPr>
          <w:rFonts w:hint="eastAsia" w:ascii="宋体" w:hAnsi="宋体"/>
          <w:color w:val="000000"/>
          <w:sz w:val="24"/>
          <w:szCs w:val="20"/>
          <w:highlight w:val="none"/>
        </w:rPr>
      </w:pPr>
      <w:r>
        <w:rPr>
          <w:rFonts w:hint="eastAsia" w:ascii="宋体" w:hAnsi="宋体"/>
          <w:color w:val="000000"/>
          <w:sz w:val="24"/>
          <w:szCs w:val="20"/>
          <w:highlight w:val="none"/>
          <w:lang w:eastAsia="zh-CN"/>
        </w:rPr>
        <w:t xml:space="preserve">③</w:t>
      </w:r>
      <w:r>
        <w:rPr>
          <w:rFonts w:hint="eastAsia" w:ascii="宋体" w:hAnsi="宋体"/>
          <w:color w:val="000000"/>
          <w:sz w:val="24"/>
          <w:szCs w:val="20"/>
          <w:highlight w:val="none"/>
        </w:rPr>
        <w:t xml:space="preserve">供应商对其提供的产品出具《关于符合本国产品标准的声明函》（加盖电子签章，填写完整，格式见</w:t>
      </w:r>
      <w:r>
        <w:rPr>
          <w:rFonts w:hint="eastAsia" w:ascii="宋体" w:hAnsi="宋体"/>
          <w:color w:val="000000"/>
          <w:sz w:val="24"/>
          <w:szCs w:val="20"/>
          <w:highlight w:val="none"/>
          <w:lang w:eastAsia="zh-CN"/>
        </w:rPr>
        <w:t xml:space="preserve">磋商</w:t>
      </w:r>
      <w:r>
        <w:rPr>
          <w:rFonts w:hint="eastAsia" w:ascii="宋体" w:hAnsi="宋体"/>
          <w:color w:val="000000"/>
          <w:sz w:val="24"/>
          <w:szCs w:val="20"/>
          <w:highlight w:val="none"/>
        </w:rPr>
        <w:t xml:space="preserve">文件第</w:t>
      </w:r>
      <w:r>
        <w:rPr>
          <w:rFonts w:hint="eastAsia" w:ascii="宋体" w:hAnsi="宋体"/>
          <w:color w:val="000000"/>
          <w:sz w:val="24"/>
          <w:szCs w:val="20"/>
          <w:highlight w:val="none"/>
          <w:lang w:eastAsia="zh-CN"/>
        </w:rPr>
        <w:t xml:space="preserve">六</w:t>
      </w:r>
      <w:r>
        <w:rPr>
          <w:rFonts w:hint="eastAsia" w:ascii="宋体" w:hAnsi="宋体"/>
          <w:color w:val="000000"/>
          <w:sz w:val="24"/>
          <w:szCs w:val="20"/>
          <w:highlight w:val="none"/>
        </w:rPr>
        <w:t xml:space="preserve">章《</w:t>
      </w:r>
      <w:r>
        <w:rPr>
          <w:rFonts w:hint="eastAsia" w:ascii="宋体" w:hAnsi="宋体"/>
          <w:color w:val="000000"/>
          <w:sz w:val="24"/>
          <w:szCs w:val="20"/>
          <w:highlight w:val="none"/>
          <w:lang w:eastAsia="zh-CN"/>
        </w:rPr>
        <w:t xml:space="preserve">响应</w:t>
      </w:r>
      <w:r>
        <w:rPr>
          <w:rFonts w:hint="eastAsia" w:ascii="宋体" w:hAnsi="宋体"/>
          <w:color w:val="000000"/>
          <w:sz w:val="24"/>
          <w:szCs w:val="20"/>
          <w:highlight w:val="none"/>
        </w:rPr>
        <w:t xml:space="preserve">文件的格式及要求》，或财政部会同有关部门规定的有关证明文件)。</w:t>
      </w:r>
      <w:r>
        <w:rPr>
          <w:rFonts w:hint="eastAsia" w:ascii="宋体" w:hAnsi="宋体"/>
          <w:color w:val="000000"/>
          <w:sz w:val="24"/>
          <w:szCs w:val="20"/>
          <w:highlight w:val="none"/>
        </w:rPr>
      </w:r>
      <w:r/>
    </w:p>
    <w:p>
      <w:pPr>
        <w:pStyle w:val="957"/>
        <w:ind w:firstLine="482"/>
        <w:jc w:val="left"/>
        <w:spacing w:line="480" w:lineRule="exact"/>
        <w:shd w:val="clear" w:color="auto" w:fill="auto"/>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9.5</w:t>
      </w:r>
      <w:r>
        <w:rPr>
          <w:rFonts w:hint="eastAsia" w:ascii="宋体" w:hAnsi="宋体"/>
          <w:b/>
          <w:color w:val="000000"/>
          <w:sz w:val="24"/>
          <w:highlight w:val="none"/>
          <w:lang w:eastAsia="zh-CN"/>
        </w:rPr>
        <w:t xml:space="preserve">磋商文件</w:t>
      </w:r>
      <w:r>
        <w:rPr>
          <w:rFonts w:hint="eastAsia" w:ascii="宋体" w:hAnsi="宋体"/>
          <w:b/>
          <w:color w:val="000000"/>
          <w:sz w:val="24"/>
          <w:highlight w:val="none"/>
        </w:rPr>
        <w:t xml:space="preserve">要求的其它证明资料和评标细则要求提供证明材料原件或复印件。</w:t>
      </w:r>
      <w:r>
        <w:rPr>
          <w:rFonts w:hint="eastAsia" w:ascii="宋体" w:hAnsi="宋体"/>
          <w:b/>
          <w:color w:val="000000"/>
          <w:sz w:val="24"/>
          <w:highlight w:val="none"/>
        </w:rPr>
      </w:r>
      <w:r/>
    </w:p>
    <w:p>
      <w:pPr>
        <w:pStyle w:val="957"/>
        <w:ind w:firstLine="482"/>
        <w:jc w:val="left"/>
        <w:spacing w:line="480" w:lineRule="exact"/>
        <w:shd w:val="clear" w:color="auto" w:fill="auto"/>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w:t>
      </w:r>
      <w:r>
        <w:rPr>
          <w:rFonts w:hint="eastAsia" w:ascii="宋体" w:hAnsi="宋体"/>
          <w:b/>
          <w:color w:val="000000"/>
          <w:sz w:val="24"/>
          <w:highlight w:val="none"/>
          <w:lang w:eastAsia="zh-CN"/>
        </w:rPr>
        <w:t xml:space="preserve">供应商</w:t>
      </w:r>
      <w:r>
        <w:rPr>
          <w:rFonts w:hint="eastAsia" w:ascii="宋体" w:hAnsi="宋体"/>
          <w:b/>
          <w:color w:val="000000"/>
          <w:sz w:val="24"/>
          <w:highlight w:val="none"/>
        </w:rPr>
        <w:t xml:space="preserve">应对以上文件的合法性、真实性负责，</w:t>
      </w:r>
      <w:r>
        <w:rPr>
          <w:rFonts w:hint="eastAsia" w:ascii="宋体" w:hAnsi="宋体"/>
          <w:b/>
          <w:color w:val="000000"/>
          <w:sz w:val="24"/>
          <w:highlight w:val="none"/>
          <w:lang w:eastAsia="zh-CN"/>
        </w:rPr>
        <w:t xml:space="preserve">供应商</w:t>
      </w:r>
      <w:r>
        <w:rPr>
          <w:rFonts w:ascii="宋体" w:hAnsi="宋体"/>
          <w:b/>
          <w:color w:val="000000"/>
          <w:sz w:val="24"/>
          <w:highlight w:val="none"/>
        </w:rPr>
        <w:t xml:space="preserve">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rPr>
          <w:rFonts w:ascii="宋体" w:hAnsi="宋体"/>
          <w:b/>
          <w:color w:val="000000"/>
          <w:sz w:val="24"/>
          <w:highlight w:val="none"/>
        </w:rPr>
      </w:r>
      <w:r/>
    </w:p>
    <w:p>
      <w:pPr>
        <w:pStyle w:val="957"/>
        <w:ind w:firstLine="482"/>
        <w:jc w:val="left"/>
        <w:spacing w:line="480" w:lineRule="exact"/>
        <w:shd w:val="clear" w:color="auto" w:fill="auto"/>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957"/>
        <w:ind w:firstLine="463"/>
        <w:jc w:val="left"/>
        <w:spacing w:line="480" w:lineRule="exact"/>
        <w:shd w:val="clear" w:color="auto" w:fill="auto"/>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w:t>
      </w:r>
      <w:r>
        <w:rPr>
          <w:rFonts w:hint="eastAsia" w:ascii="宋体" w:hAnsi="宋体"/>
          <w:b/>
          <w:color w:val="000000"/>
          <w:sz w:val="24"/>
          <w:highlight w:val="none"/>
          <w:lang w:eastAsia="zh-CN"/>
        </w:rPr>
        <w:t xml:space="preserve">响应文件</w:t>
      </w:r>
      <w:r>
        <w:rPr>
          <w:rFonts w:ascii="宋体" w:hAnsi="宋体"/>
          <w:b/>
          <w:color w:val="000000"/>
          <w:sz w:val="24"/>
          <w:highlight w:val="none"/>
        </w:rPr>
        <w:t xml:space="preserve">线上格式要求</w:t>
      </w:r>
      <w:r>
        <w:rPr>
          <w:rFonts w:ascii="宋体" w:hAnsi="宋体"/>
          <w:b/>
          <w:color w:val="000000"/>
          <w:sz w:val="24"/>
          <w:highlight w:val="none"/>
        </w:rPr>
      </w:r>
      <w:r/>
    </w:p>
    <w:p>
      <w:pPr>
        <w:pStyle w:val="957"/>
        <w:ind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应当通过“苏采云”系统提交数据电文形式的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（即电子投标）。</w:t>
      </w:r>
      <w:r>
        <w:rPr>
          <w:rFonts w:ascii="宋体" w:hAnsi="宋体"/>
          <w:color w:val="000000"/>
          <w:sz w:val="24"/>
          <w:highlight w:val="none"/>
        </w:rPr>
      </w:r>
      <w:r/>
    </w:p>
    <w:p>
      <w:pPr>
        <w:pStyle w:val="957"/>
        <w:ind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 </w:t>
      </w:r>
      <w:r>
        <w:rPr>
          <w:rFonts w:hint="eastAsia" w:ascii="宋体" w:hAnsi="宋体"/>
          <w:color w:val="000000"/>
          <w:sz w:val="24"/>
          <w:highlight w:val="none"/>
        </w:rPr>
        <w:t xml:space="preserve">通过“苏采云”系统提交政府采购客户端工具导出加密的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（后缀名为zip）。</w:t>
      </w:r>
      <w:r>
        <w:rPr>
          <w:rFonts w:hint="eastAsia" w:ascii="宋体" w:hAnsi="宋体"/>
          <w:b/>
          <w:bCs/>
          <w:color w:val="000000"/>
          <w:sz w:val="24"/>
          <w:highlight w:val="none"/>
          <w:lang w:eastAsia="zh-CN"/>
        </w:rPr>
        <w:t xml:space="preserve">响应文件</w:t>
      </w:r>
      <w:r>
        <w:rPr>
          <w:rFonts w:hint="eastAsia" w:ascii="宋体" w:hAnsi="宋体"/>
          <w:b/>
          <w:bCs/>
          <w:color w:val="000000"/>
          <w:sz w:val="24"/>
          <w:highlight w:val="none"/>
        </w:rPr>
        <w:t xml:space="preserve">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 </w:t>
      </w:r>
      <w:r>
        <w:rPr>
          <w:rFonts w:hint="eastAsia" w:ascii="宋体" w:hAnsi="宋体"/>
          <w:color w:val="000000"/>
          <w:sz w:val="24"/>
          <w:highlight w:val="none"/>
        </w:rPr>
        <w:t xml:space="preserve">本项目采用线上投标，即供应商</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从政府采购客户端工具制作通过“苏采云”系统提交，未提供线上</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的，投标无效。</w:t>
      </w:r>
      <w:r>
        <w:rPr>
          <w:rFonts w:ascii="宋体" w:hAnsi="宋体"/>
          <w:color w:val="000000"/>
          <w:sz w:val="24"/>
          <w:highlight w:val="none"/>
        </w:rPr>
      </w:r>
      <w:r/>
    </w:p>
    <w:p>
      <w:pPr>
        <w:pStyle w:val="957"/>
        <w:ind w:firstLine="484"/>
        <w:jc w:val="left"/>
        <w:spacing w:line="480" w:lineRule="exact"/>
        <w:shd w:val="clear" w:color="auto" w:fill="auto"/>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rPr>
        <w:t xml:space="preserve">线上</w:t>
      </w:r>
      <w:r>
        <w:rPr>
          <w:rFonts w:hint="eastAsia" w:ascii="宋体" w:hAnsi="宋体"/>
          <w:b/>
          <w:color w:val="000000"/>
          <w:sz w:val="24"/>
          <w:highlight w:val="none"/>
          <w:lang w:eastAsia="zh-CN"/>
        </w:rPr>
        <w:t xml:space="preserve">响应文件</w:t>
      </w:r>
      <w:r>
        <w:rPr>
          <w:rFonts w:ascii="宋体" w:hAnsi="宋体"/>
          <w:b/>
          <w:color w:val="000000"/>
          <w:sz w:val="24"/>
          <w:highlight w:val="none"/>
        </w:rPr>
        <w:t xml:space="preserve">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的密封（加密）要求：</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应当按照</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和“苏采云”系统的要求编制并加密</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。本项目</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须通过“苏采云”系统提供的政府采购客户端工具（使用“CA数字证书”）对其数据电文形式的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加密。</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的签署要求：见</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第六章《</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相关格式》。</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的盖章要求：见</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第二章《线上</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编制要求》和</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第六章《</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相关格式》。</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须通过“苏采云”系统提供的政府采购客户端工具（使用“CA数字证书”）加盖电子签章。</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说明：</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应在用CA数字证书以及自备的能够登录“苏采云”系统的笔记本电脑，在达到开标时间后，使用CA数字证书解密各自</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未按规定加密的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，“苏采云”系统应当拒收并提示。</w:t>
      </w:r>
      <w:r>
        <w:rPr>
          <w:rFonts w:ascii="宋体" w:hAnsi="宋体"/>
          <w:color w:val="000000"/>
          <w:sz w:val="24"/>
          <w:highlight w:val="none"/>
        </w:rPr>
      </w:r>
      <w:r/>
    </w:p>
    <w:p>
      <w:pPr>
        <w:pStyle w:val="957"/>
        <w:ind w:firstLine="482"/>
        <w:jc w:val="left"/>
        <w:spacing w:line="480" w:lineRule="exact"/>
        <w:shd w:val="clear" w:color="auto" w:fill="auto"/>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 </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的提交与接收</w:t>
      </w:r>
      <w:r>
        <w:rPr>
          <w:rFonts w:ascii="宋体" w:hAnsi="宋体"/>
          <w:b/>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12.1 </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提交与接收时间：</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线上提交与接收时间：提交</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截止时间前。</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提交与接收地点：</w:t>
      </w:r>
      <w:r>
        <w:rPr>
          <w:rFonts w:ascii="宋体" w:hAnsi="宋体"/>
          <w:color w:val="000000"/>
          <w:sz w:val="24"/>
          <w:highlight w:val="none"/>
        </w:rPr>
      </w:r>
      <w:r/>
    </w:p>
    <w:p>
      <w:pPr>
        <w:pStyle w:val="957"/>
        <w:ind w:right="-105" w:firstLine="482"/>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线上提交与接收地点：</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应当通过“苏采云”系统提交数据电文形式的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（即电子投标），“苏采云”系统自动接收。</w:t>
      </w:r>
      <w:r>
        <w:rPr>
          <w:rFonts w:ascii="宋体" w:hAnsi="宋体"/>
          <w:color w:val="000000"/>
          <w:sz w:val="24"/>
          <w:highlight w:val="none"/>
        </w:rPr>
      </w:r>
      <w:r/>
    </w:p>
    <w:p>
      <w:pPr>
        <w:pStyle w:val="957"/>
        <w:ind w:firstLine="482"/>
        <w:jc w:val="left"/>
        <w:spacing w:line="460" w:lineRule="exact"/>
        <w:shd w:val="clear" w:color="auto" w:fill="auto"/>
        <w:widowControl/>
        <w:rPr>
          <w:rFonts w:ascii="宋体" w:hAnsi="宋体"/>
          <w:b/>
          <w:color w:val="000000"/>
          <w:sz w:val="24"/>
          <w:highlight w:val="none"/>
        </w:rPr>
      </w:pPr>
      <w:r>
        <w:rPr>
          <w:rFonts w:hint="eastAsia" w:ascii="宋体" w:hAnsi="宋体"/>
          <w:b/>
          <w:color w:val="000000"/>
          <w:sz w:val="24"/>
          <w:highlight w:val="none"/>
        </w:rPr>
        <w:t xml:space="preserve">说明：电子</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应由其法定代表人或法定代表人授权代表在规定的网上投标时间内，凭 CA 证书登录“苏采云”系统在线编制</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（电子数据），并在投标截止时间之前上传</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w:t>
      </w:r>
      <w:r>
        <w:rPr>
          <w:rFonts w:hint="eastAsia" w:ascii="宋体" w:hAnsi="宋体"/>
          <w:b/>
          <w:color w:val="000000"/>
          <w:sz w:val="24"/>
          <w:highlight w:val="none"/>
          <w:lang w:eastAsia="zh-CN"/>
        </w:rPr>
        <w:t xml:space="preserve">供应商</w:t>
      </w:r>
      <w:r>
        <w:rPr>
          <w:rFonts w:hint="eastAsia" w:ascii="宋体" w:hAnsi="宋体"/>
          <w:b/>
          <w:color w:val="000000"/>
          <w:sz w:val="24"/>
          <w:highlight w:val="none"/>
        </w:rPr>
        <w:t xml:space="preserve">应在达到开标时间后，使用CA数字证书解密各自</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w:t>
      </w:r>
      <w:r>
        <w:rPr>
          <w:rFonts w:ascii="宋体" w:hAnsi="宋体"/>
          <w:b/>
          <w:color w:val="000000"/>
          <w:sz w:val="24"/>
          <w:highlight w:val="none"/>
        </w:rPr>
      </w:r>
      <w:r/>
    </w:p>
    <w:p>
      <w:pPr>
        <w:pStyle w:val="957"/>
        <w:ind w:firstLine="482"/>
        <w:jc w:val="left"/>
        <w:spacing w:line="460" w:lineRule="exact"/>
        <w:shd w:val="clear" w:color="auto" w:fill="auto"/>
        <w:widowControl/>
        <w:rPr>
          <w:rFonts w:ascii="宋体" w:hAnsi="宋体"/>
          <w:b/>
          <w:color w:val="000000"/>
          <w:sz w:val="24"/>
          <w:highlight w:val="none"/>
        </w:rPr>
      </w:pPr>
      <w:r>
        <w:rPr>
          <w:rFonts w:ascii="宋体" w:hAnsi="宋体"/>
          <w:b/>
          <w:color w:val="000000"/>
          <w:sz w:val="24"/>
          <w:highlight w:val="none"/>
        </w:rPr>
        <w:t xml:space="preserve">13．</w:t>
      </w:r>
      <w:r>
        <w:rPr>
          <w:rFonts w:hint="eastAsia" w:ascii="宋体" w:hAnsi="宋体"/>
          <w:b/>
          <w:color w:val="000000"/>
          <w:sz w:val="24"/>
          <w:highlight w:val="none"/>
          <w:lang w:eastAsia="zh-CN"/>
        </w:rPr>
        <w:t xml:space="preserve">响应文件</w:t>
      </w:r>
      <w:r>
        <w:rPr>
          <w:rFonts w:ascii="宋体" w:hAnsi="宋体"/>
          <w:b/>
          <w:color w:val="000000"/>
          <w:sz w:val="24"/>
          <w:highlight w:val="none"/>
        </w:rPr>
        <w:t xml:space="preserve">的撤回与修改</w:t>
      </w:r>
      <w:r>
        <w:rPr>
          <w:rFonts w:ascii="宋体" w:hAnsi="宋体"/>
          <w:b/>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13.1</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的撤回</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13.1.1电子</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的撤回</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可在投标截止时间前，撤回其电子</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13.1.2</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撤回电子</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，则认为其不再参与本项目投标活动。</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13.2 </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的修改</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可在投标截止时间前，对其电子</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13.3 在投标截止时间之后，</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不得对其电子</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作任何修改。</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13.4 在投标截止时间至</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中规定的投标有效期满之间的这段时间内，</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不得撤回其投标。</w:t>
      </w:r>
      <w:r>
        <w:rPr>
          <w:rFonts w:ascii="宋体" w:hAnsi="宋体"/>
          <w:color w:val="000000"/>
          <w:sz w:val="24"/>
          <w:highlight w:val="none"/>
        </w:rPr>
      </w:r>
      <w:r/>
    </w:p>
    <w:p>
      <w:pPr>
        <w:pStyle w:val="1041"/>
        <w:ind w:left="0" w:firstLine="0"/>
        <w:jc w:val="center"/>
        <w:shd w:val="clear" w:color="auto" w:fill="auto"/>
        <w:rPr>
          <w:rFonts w:hint="eastAsia" w:ascii="宋体" w:hAnsi="宋体" w:eastAsia="宋体" w:cs="宋体"/>
        </w:rPr>
      </w:pPr>
      <w:r/>
      <w:bookmarkStart w:id="13" w:name="_Toc1266"/>
      <w:r>
        <w:rPr>
          <w:rFonts w:hint="eastAsia" w:ascii="宋体" w:hAnsi="宋体" w:eastAsia="宋体" w:cs="宋体"/>
        </w:rPr>
        <w:t xml:space="preserve">五、响应文件的解密与评审</w:t>
      </w:r>
      <w:bookmarkEnd w:id="13"/>
      <w:r>
        <w:rPr>
          <w:rFonts w:hint="eastAsia" w:ascii="宋体" w:hAnsi="宋体" w:eastAsia="宋体" w:cs="宋体"/>
        </w:rPr>
      </w:r>
      <w:r/>
    </w:p>
    <w:p>
      <w:pPr>
        <w:pStyle w:val="1038"/>
        <w:ind w:firstLine="420"/>
        <w:pageBreakBefore w:val="0"/>
        <w:spacing w:beforeAutospacing="0" w:afterAutospacing="0" w:line="360" w:lineRule="auto"/>
        <w:rPr>
          <w:rFonts w:hint="eastAsia" w:ascii="宋体" w:hAnsi="宋体" w:eastAsia="宋体" w:cs="宋体"/>
          <w:b/>
          <w:bCs/>
          <w:sz w:val="24"/>
          <w:szCs w:val="24"/>
          <w:highlight w:val="none"/>
        </w:rPr>
      </w:pPr>
      <w:r/>
      <w:bookmarkStart w:id="14" w:name="_Toc20823302"/>
      <w:r>
        <w:rPr>
          <w:rFonts w:hint="eastAsia" w:ascii="宋体" w:hAnsi="宋体" w:cs="宋体"/>
          <w:b/>
          <w:bCs/>
          <w:sz w:val="24"/>
          <w:szCs w:val="24"/>
          <w:highlight w:val="none"/>
          <w:lang w:val="en-US" w:eastAsia="zh-CN"/>
        </w:rPr>
        <w:t xml:space="preserve">14.</w:t>
      </w:r>
      <w:bookmarkEnd w:id="14"/>
      <w:r>
        <w:rPr>
          <w:rFonts w:hint="eastAsia" w:ascii="宋体" w:hAnsi="宋体" w:eastAsia="宋体" w:cs="宋体"/>
          <w:b/>
          <w:bCs/>
          <w:sz w:val="24"/>
          <w:szCs w:val="24"/>
          <w:highlight w:val="none"/>
        </w:rPr>
        <w:t xml:space="preserve">响应文件解密</w:t>
      </w:r>
      <w:r>
        <w:rPr>
          <w:rFonts w:hint="eastAsia" w:ascii="宋体" w:hAnsi="宋体" w:eastAsia="宋体" w:cs="宋体"/>
          <w:b/>
          <w:bCs/>
          <w:sz w:val="24"/>
          <w:szCs w:val="24"/>
          <w:highlight w:val="none"/>
        </w:rPr>
      </w:r>
      <w:r/>
    </w:p>
    <w:p>
      <w:pPr>
        <w:pStyle w:val="1038"/>
        <w:ind w:firstLine="42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1供应商应当按照《操作手册》规定，在苏采云系统规定的时间内对磋商响应文件进行解密。</w:t>
      </w:r>
      <w:r>
        <w:rPr>
          <w:rFonts w:hint="eastAsia" w:ascii="宋体" w:hAnsi="宋体" w:eastAsia="宋体" w:cs="宋体"/>
          <w:sz w:val="24"/>
          <w:szCs w:val="24"/>
          <w:highlight w:val="none"/>
        </w:rPr>
      </w:r>
      <w:r/>
    </w:p>
    <w:p>
      <w:pPr>
        <w:pStyle w:val="1038"/>
        <w:ind w:firstLine="420"/>
        <w:pageBreakBefore w:val="0"/>
        <w:spacing w:beforeAutospacing="0" w:afterAutospacing="0" w:line="360" w:lineRule="auto"/>
        <w:rPr>
          <w:rFonts w:hint="eastAsia" w:ascii="宋体" w:hAnsi="宋体" w:eastAsia="宋体" w:cs="宋体"/>
          <w:sz w:val="24"/>
          <w:szCs w:val="24"/>
          <w:highlight w:val="none"/>
          <w:lang w:val="en-US" w:eastAsia="zh-CN"/>
        </w:rPr>
      </w:pPr>
      <w:r/>
      <w:bookmarkStart w:id="15" w:name="_Toc16938547"/>
      <w:r/>
      <w:bookmarkEnd w:id="15"/>
      <w:r/>
      <w:bookmarkStart w:id="16" w:name="_Toc513029231"/>
      <w:r/>
      <w:bookmarkEnd w:id="16"/>
      <w:r/>
      <w:bookmarkStart w:id="17" w:name="_Toc32067"/>
      <w:r>
        <w:rPr>
          <w:rFonts w:hint="eastAsia" w:ascii="宋体" w:hAnsi="宋体" w:eastAsia="宋体" w:cs="宋体"/>
          <w:sz w:val="24"/>
          <w:szCs w:val="24"/>
          <w:highlight w:val="none"/>
          <w:lang w:val="en-US" w:eastAsia="zh-CN"/>
        </w:rPr>
        <w:t xml:space="preserve">14.2参与磋商的供应商需按本竞争性磋商文件要求的截止时间、方式（地点）提交响应文件，同时由法人或法人授权代表通过“苏采云”系统（开标大厅）等待磋商。</w:t>
      </w:r>
      <w:r>
        <w:rPr>
          <w:rFonts w:hint="eastAsia" w:ascii="宋体" w:hAnsi="宋体" w:eastAsia="宋体" w:cs="宋体"/>
          <w:sz w:val="24"/>
          <w:szCs w:val="24"/>
          <w:highlight w:val="none"/>
          <w:lang w:val="en-US" w:eastAsia="zh-CN"/>
        </w:rPr>
      </w:r>
      <w:r/>
    </w:p>
    <w:p>
      <w:pPr>
        <w:pStyle w:val="1038"/>
        <w:ind w:firstLine="42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14.3供应商可通过CA数字证书，在首次响应文件开启时间后，使用CA数字证书在规定时间内解密各自响应文件。</w:t>
      </w:r>
      <w:r>
        <w:rPr>
          <w:rFonts w:hint="eastAsia" w:ascii="宋体" w:hAnsi="宋体" w:eastAsia="宋体" w:cs="宋体"/>
          <w:sz w:val="24"/>
          <w:szCs w:val="24"/>
          <w:highlight w:val="none"/>
          <w:lang w:val="en-US" w:eastAsia="zh-CN"/>
        </w:rPr>
      </w:r>
      <w:r/>
    </w:p>
    <w:p>
      <w:pPr>
        <w:pStyle w:val="957"/>
        <w:ind w:left="2" w:firstLine="477"/>
        <w:spacing w:line="480" w:lineRule="exact"/>
        <w:rPr>
          <w:rFonts w:ascii="宋体" w:hAnsi="宋体"/>
          <w:color w:val="000000"/>
          <w:sz w:val="24"/>
          <w:szCs w:val="20"/>
        </w:rPr>
      </w:pPr>
      <w:r>
        <w:rPr>
          <w:rFonts w:hint="eastAsia" w:ascii="宋体" w:hAnsi="宋体"/>
          <w:color w:val="000000"/>
          <w:sz w:val="24"/>
          <w:szCs w:val="20"/>
          <w:lang w:val="en-US" w:eastAsia="zh-CN"/>
        </w:rPr>
        <w:t xml:space="preserve">14</w:t>
      </w:r>
      <w:r>
        <w:rPr>
          <w:rFonts w:hint="eastAsia" w:ascii="宋体" w:hAnsi="宋体"/>
          <w:b/>
          <w:bCs/>
          <w:color w:val="000000"/>
          <w:sz w:val="24"/>
          <w:szCs w:val="20"/>
        </w:rPr>
        <w:t xml:space="preserve">.4供应商的授权代表或法定代表人须全程守候在“苏采云”系统开标大厅，并确保视频设备正常使用。授权代表或法定代表人须携带授权委托书原件及身份证原件，经磋商小组核查后参与磋商活动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宋体" w:hAnsi="宋体"/>
          <w:color w:val="000000"/>
          <w:sz w:val="24"/>
          <w:szCs w:val="20"/>
        </w:rPr>
        <w:t xml:space="preserve">。</w:t>
      </w:r>
      <w:r>
        <w:rPr>
          <w:rFonts w:ascii="宋体" w:hAnsi="宋体"/>
          <w:color w:val="000000"/>
          <w:sz w:val="24"/>
          <w:szCs w:val="20"/>
        </w:rPr>
      </w:r>
      <w:r/>
    </w:p>
    <w:p>
      <w:pPr>
        <w:pStyle w:val="957"/>
        <w:ind w:left="2" w:firstLine="477"/>
        <w:spacing w:line="480" w:lineRule="exact"/>
        <w:rPr>
          <w:rFonts w:ascii="宋体" w:hAnsi="宋体"/>
          <w:b/>
          <w:bCs/>
          <w:color w:val="000000"/>
          <w:sz w:val="24"/>
          <w:szCs w:val="20"/>
        </w:rPr>
      </w:pPr>
      <w:r>
        <w:rPr>
          <w:rFonts w:hint="eastAsia" w:ascii="宋体" w:hAnsi="宋体"/>
          <w:color w:val="000000"/>
          <w:sz w:val="24"/>
          <w:szCs w:val="20"/>
          <w:lang w:val="en-US" w:eastAsia="zh-CN"/>
        </w:rPr>
        <w:t xml:space="preserve">14</w:t>
      </w:r>
      <w:r>
        <w:rPr>
          <w:rFonts w:hint="eastAsia" w:ascii="宋体" w:hAnsi="宋体"/>
          <w:b/>
          <w:bCs/>
          <w:color w:val="000000"/>
          <w:sz w:val="24"/>
          <w:szCs w:val="20"/>
        </w:rPr>
        <w:t xml:space="preserve">.5磋商顺序按照电子标书解密先后时间进行，解密时间相同的，不分先后顺序。</w:t>
      </w:r>
      <w:r>
        <w:rPr>
          <w:rFonts w:ascii="宋体" w:hAnsi="宋体"/>
          <w:b/>
          <w:bCs/>
          <w:color w:val="000000"/>
          <w:sz w:val="24"/>
          <w:szCs w:val="20"/>
        </w:rPr>
      </w:r>
      <w:r/>
    </w:p>
    <w:p>
      <w:pPr>
        <w:pStyle w:val="957"/>
        <w:spacing w:line="480" w:lineRule="exact"/>
        <w:rPr>
          <w:rFonts w:ascii="宋体" w:hAnsi="宋体"/>
          <w:color w:val="000000"/>
          <w:sz w:val="24"/>
          <w:szCs w:val="20"/>
        </w:rPr>
      </w:pPr>
      <w:r>
        <w:rPr>
          <w:rFonts w:hint="eastAsia" w:ascii="宋体" w:hAnsi="宋体"/>
          <w:color w:val="000000"/>
          <w:sz w:val="24"/>
          <w:szCs w:val="20"/>
        </w:rPr>
        <w:t xml:space="preserve">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000000"/>
          <w:sz w:val="24"/>
          <w:szCs w:val="20"/>
          <w:u w:val="single"/>
        </w:rPr>
        <w:t xml:space="preserve">（所有邀请等待时间2分钟，2分钟内所邀请供应商无响应，视同放弃磋商的权利，由解密顺序下一家进行磋商，不再后补）</w:t>
      </w:r>
      <w:r>
        <w:rPr>
          <w:rFonts w:hint="eastAsia" w:ascii="宋体" w:hAnsi="宋体"/>
          <w:b/>
          <w:bCs/>
          <w:color w:val="000000"/>
          <w:sz w:val="24"/>
          <w:szCs w:val="20"/>
        </w:rPr>
        <w:t xml:space="preserve">。</w:t>
      </w:r>
      <w:r>
        <w:rPr>
          <w:rFonts w:ascii="宋体" w:hAnsi="宋体"/>
          <w:color w:val="000000"/>
          <w:sz w:val="24"/>
          <w:szCs w:val="20"/>
        </w:rPr>
      </w:r>
      <w:r/>
    </w:p>
    <w:p>
      <w:pPr>
        <w:pStyle w:val="957"/>
        <w:ind w:left="2" w:firstLine="475"/>
        <w:spacing w:line="480" w:lineRule="exact"/>
        <w:rPr>
          <w:rFonts w:ascii="宋体" w:hAnsi="宋体" w:eastAsia="宋体" w:cs="宋体"/>
          <w:b/>
          <w:bCs w:val="0"/>
          <w:color w:val="000000"/>
          <w:sz w:val="24"/>
          <w:szCs w:val="22"/>
        </w:rPr>
      </w:pPr>
      <w:r/>
      <w:bookmarkStart w:id="18" w:name="_Toc20823303"/>
      <w:r>
        <w:rPr>
          <w:rFonts w:hint="eastAsia" w:ascii="宋体" w:hAnsi="宋体" w:eastAsia="宋体" w:cs="宋体"/>
          <w:b/>
          <w:bCs w:val="0"/>
          <w:color w:val="000000"/>
          <w:sz w:val="24"/>
          <w:szCs w:val="22"/>
          <w:lang w:val="en-US" w:eastAsia="zh-CN"/>
        </w:rPr>
        <w:t xml:space="preserve">15</w:t>
      </w:r>
      <w:r>
        <w:rPr>
          <w:rFonts w:ascii="宋体" w:hAnsi="宋体" w:eastAsia="宋体" w:cs="宋体"/>
          <w:b/>
          <w:bCs w:val="0"/>
          <w:color w:val="000000"/>
          <w:sz w:val="24"/>
          <w:szCs w:val="22"/>
        </w:rPr>
        <w:t xml:space="preserve">、磋商小组</w:t>
      </w:r>
      <w:bookmarkEnd w:id="18"/>
      <w:r>
        <w:rPr>
          <w:rFonts w:ascii="宋体" w:hAnsi="宋体" w:eastAsia="宋体" w:cs="宋体"/>
          <w:b/>
          <w:bCs w:val="0"/>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15</w:t>
      </w:r>
      <w:r>
        <w:rPr>
          <w:rFonts w:hint="eastAsia" w:ascii="宋体" w:hAnsi="宋体" w:eastAsia="宋体" w:cs="宋体"/>
          <w:bCs/>
          <w:color w:val="000000"/>
          <w:sz w:val="24"/>
          <w:szCs w:val="22"/>
        </w:rPr>
        <w:t xml:space="preserve">.1招标代理将组织磋商小组对响应文件进行评审。磋商小组由采购人代表和有关技术、经济等方面的专家组成，且人员构成符合政府采购有关规定。</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15</w:t>
      </w:r>
      <w:r>
        <w:rPr>
          <w:rFonts w:hint="eastAsia" w:ascii="宋体" w:hAnsi="宋体" w:eastAsia="宋体" w:cs="宋体"/>
          <w:bCs/>
          <w:color w:val="000000"/>
          <w:sz w:val="24"/>
          <w:szCs w:val="22"/>
        </w:rPr>
        <w:t xml:space="preserve">.2磋商小组独立工作，负责评审所有响应文件并确定成交侯选人。</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
          <w:bCs w:val="0"/>
          <w:color w:val="000000"/>
          <w:sz w:val="24"/>
          <w:szCs w:val="22"/>
        </w:rPr>
      </w:pPr>
      <w:r>
        <w:rPr>
          <w:rFonts w:hint="eastAsia" w:ascii="宋体" w:hAnsi="宋体" w:eastAsia="宋体" w:cs="宋体"/>
          <w:b/>
          <w:bCs w:val="0"/>
          <w:color w:val="000000"/>
          <w:sz w:val="24"/>
          <w:szCs w:val="22"/>
          <w:lang w:val="en-US" w:eastAsia="zh-CN"/>
        </w:rPr>
        <w:t xml:space="preserve">16</w:t>
      </w:r>
      <w:r>
        <w:rPr>
          <w:rFonts w:hint="eastAsia" w:ascii="宋体" w:hAnsi="宋体" w:eastAsia="宋体" w:cs="宋体"/>
          <w:b/>
          <w:bCs w:val="0"/>
          <w:color w:val="000000"/>
          <w:sz w:val="24"/>
          <w:szCs w:val="22"/>
        </w:rPr>
        <w:t xml:space="preserve">、评审过程的保密与公正</w:t>
      </w:r>
      <w:r>
        <w:rPr>
          <w:rFonts w:ascii="宋体" w:hAnsi="宋体" w:eastAsia="宋体" w:cs="宋体"/>
          <w:b/>
          <w:bCs w:val="0"/>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16</w:t>
      </w:r>
      <w:r>
        <w:rPr>
          <w:rFonts w:hint="eastAsia" w:ascii="宋体" w:hAnsi="宋体" w:eastAsia="宋体" w:cs="宋体"/>
          <w:bCs/>
          <w:color w:val="000000"/>
          <w:sz w:val="24"/>
          <w:szCs w:val="22"/>
        </w:rPr>
        <w:t xml:space="preserve">.1磋商小组、采购人和招标代理工作人员、相关监督人员等与评审工作有关的人员，对评审情况以及在评审过程中获悉的国家秘密、商业秘密负有保密责任。</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16</w:t>
      </w:r>
      <w:r>
        <w:rPr>
          <w:rFonts w:hint="eastAsia" w:ascii="宋体" w:hAnsi="宋体" w:eastAsia="宋体" w:cs="宋体"/>
          <w:bCs/>
          <w:color w:val="000000"/>
          <w:sz w:val="24"/>
          <w:szCs w:val="22"/>
        </w:rPr>
        <w:t xml:space="preserve">.2在评审过程中，供应商不得以任何行为影响磋商评审过程，否则其响应文件将被作为无效响应文件。</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16</w:t>
      </w:r>
      <w:r>
        <w:rPr>
          <w:rFonts w:hint="eastAsia" w:ascii="宋体" w:hAnsi="宋体" w:eastAsia="宋体" w:cs="宋体"/>
          <w:bCs/>
          <w:color w:val="000000"/>
          <w:sz w:val="24"/>
          <w:szCs w:val="22"/>
        </w:rPr>
        <w:t xml:space="preserve">.3在项目评审期间，招标代理将设专门人员与供应商联系。</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16</w:t>
      </w:r>
      <w:r>
        <w:rPr>
          <w:rFonts w:hint="eastAsia" w:ascii="宋体" w:hAnsi="宋体" w:eastAsia="宋体" w:cs="宋体"/>
          <w:bCs/>
          <w:color w:val="000000"/>
          <w:sz w:val="24"/>
          <w:szCs w:val="22"/>
        </w:rPr>
        <w:t xml:space="preserve">.4 招标代理和磋商小组不向未成交的供应商解释未成交原因，也不公布评审过程中的相关细节。</w:t>
      </w:r>
      <w:bookmarkStart w:id="19" w:name="_Toc20823304"/>
      <w:r/>
      <w:bookmarkStart w:id="20" w:name="_Toc16938548"/>
      <w:r/>
      <w:bookmarkStart w:id="21" w:name="_Toc513029232"/>
      <w:r>
        <w:rPr>
          <w:rFonts w:ascii="宋体" w:hAnsi="宋体" w:eastAsia="宋体" w:cs="宋体"/>
          <w:bCs/>
          <w:color w:val="000000"/>
          <w:sz w:val="24"/>
          <w:szCs w:val="22"/>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.6磋商小组要求供应商澄清、说明或者更正响应文件应当以书面形式作出。供应商的澄清、说明或者更正应当由法定代表人或其授权代表签字或者加盖公章。</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.7磋商小组所有成员应当集中与单一供应商分别进行磋商，并给予所有参加磋商的供应商平等的磋商机会。</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.8</w:t>
      </w:r>
      <w:r>
        <w:rPr>
          <w:rFonts w:hint="eastAsia" w:ascii="宋体" w:hAnsi="宋体"/>
          <w:b/>
          <w:color w:val="000000"/>
          <w:sz w:val="24"/>
          <w:szCs w:val="20"/>
          <w:u w:val="single"/>
        </w:rPr>
        <w:t xml:space="preserve">磋商结束后，磋商进入报价环节，磋商小组应当要求所有参加磋商的供应商在20分钟内进行最后报价，二轮报价不得高于首轮报价。本项目二轮报价为最后报价（具体格式以苏采云系统为准），在规定的时间内未进行最后报价的供应商视为弃权。在规定时间内提交最后报价的供应商不得少于3家</w:t>
      </w:r>
      <w:r>
        <w:rPr>
          <w:rFonts w:hint="eastAsia" w:ascii="宋体" w:hAnsi="宋体"/>
          <w:color w:val="000000"/>
          <w:sz w:val="24"/>
          <w:szCs w:val="20"/>
        </w:rPr>
        <w:t xml:space="preserve">。</w:t>
      </w:r>
      <w:r>
        <w:rPr>
          <w:rFonts w:ascii="宋体" w:hAnsi="宋体"/>
          <w:color w:val="000000"/>
          <w:sz w:val="24"/>
          <w:szCs w:val="20"/>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二轮报价报总价，最终综合单价根据一轮报价的投标单价，计算出下浮率同比例下浮，综合单价计算公式如下：（二轮总价/一轮总价）*一轮综合单价。单价四舍五入保留2位小数。</w:t>
      </w:r>
      <w:r>
        <w:rPr>
          <w:rFonts w:hint="eastAsia" w:ascii="宋体" w:hAnsi="宋体"/>
          <w:color w:val="000000"/>
          <w:sz w:val="24"/>
          <w:szCs w:val="20"/>
          <w:highlight w:val="none"/>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.9已提交响应文件的供应商在提交最后报价之前，可以根据磋商情况退出磋商。</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.10经磋商确定最终采购需求和提交最后报价的供应商后，由磋商小组采用综合评分法对提交最后报价的供应商的响应文件和最后报价进行综合评分。</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.11未在规定时间内进行答疑澄清的，视同放弃澄清。</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.12参与磋商的供应商如未按上述磋商要求执行，视同放弃磋商的权利。磋商小组所有成员应集中与实质性响应磋商文件的单一供应商分别进行磋商，并给予所有参加磋商的供应商平等的磋商机会。</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.13在磋商过程中，磋商小组可以根据磋商文件和磋商情况变动采购需求中的技术、服务要求以及合同草案条款，但不得变动磋商文件中的其他内容；</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.14磋商小组实质性变动采购需求中的技术、服务要求以及合同草案条款的，应以书面形式记录具体变动内容并经采购人代表签字确认后及时以邮件形式同时通知所有参加磋商的供应商；</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.15评审方法和标准</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.15.1评审方法：由磋商小组采用综合评分法对提交最后报价的供应商的响应文件和最后报价进行综合评分；</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15.2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ascii="宋体" w:hAnsi="宋体"/>
          <w:color w:val="000000"/>
          <w:sz w:val="24"/>
          <w:szCs w:val="20"/>
        </w:rPr>
        <w:t xml:space="preserve">.</w:t>
      </w:r>
      <w:r>
        <w:rPr>
          <w:rFonts w:hint="eastAsia" w:ascii="宋体" w:hAnsi="宋体"/>
          <w:color w:val="000000"/>
          <w:sz w:val="24"/>
          <w:szCs w:val="20"/>
        </w:rPr>
        <w:t xml:space="preserve">15</w:t>
      </w:r>
      <w:r>
        <w:rPr>
          <w:rFonts w:ascii="宋体" w:hAnsi="宋体"/>
          <w:color w:val="000000"/>
          <w:sz w:val="24"/>
          <w:szCs w:val="20"/>
        </w:rPr>
        <w:t xml:space="preserve">.</w:t>
      </w:r>
      <w:r>
        <w:rPr>
          <w:rFonts w:hint="eastAsia" w:ascii="宋体" w:hAnsi="宋体"/>
          <w:color w:val="000000"/>
          <w:sz w:val="24"/>
          <w:szCs w:val="20"/>
        </w:rPr>
        <w:t xml:space="preserve">3评审标准见本磋商文件第五部分中的详细要求。</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ascii="宋体" w:hAnsi="宋体"/>
          <w:color w:val="000000"/>
          <w:sz w:val="24"/>
          <w:szCs w:val="20"/>
        </w:rPr>
        <w:t xml:space="preserve">.</w:t>
      </w:r>
      <w:r>
        <w:rPr>
          <w:rFonts w:hint="eastAsia" w:ascii="宋体" w:hAnsi="宋体"/>
          <w:color w:val="000000"/>
          <w:sz w:val="24"/>
          <w:szCs w:val="20"/>
        </w:rPr>
        <w:t xml:space="preserve">16如磋商过程中出现本磋商文件未尽事宜，由磋商小组根据有关法律、法规讨论决定。</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ascii="宋体" w:hAnsi="宋体"/>
          <w:color w:val="000000"/>
          <w:sz w:val="24"/>
          <w:szCs w:val="20"/>
        </w:rPr>
        <w:t xml:space="preserve">.17</w:t>
      </w:r>
      <w:r>
        <w:rPr>
          <w:rFonts w:hint="eastAsia" w:ascii="宋体" w:hAnsi="宋体"/>
          <w:color w:val="000000"/>
          <w:sz w:val="24"/>
          <w:szCs w:val="20"/>
        </w:rPr>
        <w:t xml:space="preserve">磋商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rPr>
          <w:rFonts w:ascii="宋体" w:hAnsi="宋体"/>
          <w:color w:val="000000"/>
          <w:sz w:val="24"/>
          <w:szCs w:val="20"/>
        </w:rPr>
      </w:r>
      <w:r/>
    </w:p>
    <w:p>
      <w:pPr>
        <w:pStyle w:val="957"/>
        <w:ind w:left="2" w:firstLine="475"/>
        <w:spacing w:line="480" w:lineRule="exact"/>
        <w:rPr>
          <w:rFonts w:ascii="宋体" w:hAnsi="宋体" w:eastAsia="宋体" w:cs="宋体"/>
          <w:b/>
          <w:bCs w:val="0"/>
          <w:color w:val="000000"/>
          <w:sz w:val="24"/>
          <w:szCs w:val="22"/>
        </w:rPr>
      </w:pPr>
      <w:r>
        <w:rPr>
          <w:rFonts w:hint="eastAsia" w:ascii="宋体" w:hAnsi="宋体" w:eastAsia="宋体" w:cs="宋体"/>
          <w:b/>
          <w:bCs w:val="0"/>
          <w:color w:val="000000"/>
          <w:sz w:val="24"/>
          <w:szCs w:val="22"/>
          <w:lang w:val="en-US" w:eastAsia="zh-CN"/>
        </w:rPr>
        <w:t xml:space="preserve">17</w:t>
      </w:r>
      <w:r>
        <w:rPr>
          <w:rFonts w:ascii="宋体" w:hAnsi="宋体" w:eastAsia="宋体" w:cs="宋体"/>
          <w:b/>
          <w:bCs w:val="0"/>
          <w:color w:val="000000"/>
          <w:sz w:val="24"/>
          <w:szCs w:val="22"/>
        </w:rPr>
        <w:t xml:space="preserve">、评审过程中的的澄清</w:t>
      </w:r>
      <w:bookmarkEnd w:id="19"/>
      <w:r/>
      <w:bookmarkEnd w:id="20"/>
      <w:r/>
      <w:bookmarkEnd w:id="21"/>
      <w:r>
        <w:rPr>
          <w:rFonts w:ascii="宋体" w:hAnsi="宋体" w:eastAsia="宋体" w:cs="宋体"/>
          <w:b/>
          <w:bCs w:val="0"/>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17</w:t>
      </w:r>
      <w:r>
        <w:rPr>
          <w:rFonts w:hint="eastAsia" w:ascii="宋体" w:hAnsi="宋体" w:eastAsia="宋体" w:cs="宋体"/>
          <w:bCs/>
          <w:color w:val="000000"/>
          <w:sz w:val="24"/>
          <w:szCs w:val="22"/>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17</w:t>
      </w:r>
      <w:r>
        <w:rPr>
          <w:rFonts w:hint="eastAsia" w:ascii="宋体" w:hAnsi="宋体" w:eastAsia="宋体" w:cs="宋体"/>
          <w:bCs/>
          <w:color w:val="000000"/>
          <w:sz w:val="24"/>
          <w:szCs w:val="22"/>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17</w:t>
      </w:r>
      <w:r>
        <w:rPr>
          <w:rFonts w:hint="eastAsia" w:ascii="宋体" w:hAnsi="宋体" w:eastAsia="宋体" w:cs="宋体"/>
          <w:bCs/>
          <w:color w:val="000000"/>
          <w:sz w:val="24"/>
          <w:szCs w:val="22"/>
        </w:rPr>
        <w:t xml:space="preserve">.3 接到磋商小组澄清、说明和更正要求的供应商如未按规定做出澄清、说明和 更正，其风险由供应商自行承担。</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
          <w:bCs w:val="0"/>
          <w:color w:val="000000"/>
          <w:sz w:val="24"/>
          <w:szCs w:val="22"/>
        </w:rPr>
      </w:pPr>
      <w:r/>
      <w:bookmarkStart w:id="22" w:name="_Toc16938549"/>
      <w:r/>
      <w:bookmarkStart w:id="23" w:name="_Toc513029233"/>
      <w:r/>
      <w:bookmarkStart w:id="24" w:name="_Toc20823305"/>
      <w:r>
        <w:rPr>
          <w:rFonts w:hint="eastAsia" w:ascii="宋体" w:hAnsi="宋体" w:eastAsia="宋体" w:cs="宋体"/>
          <w:b/>
          <w:bCs w:val="0"/>
          <w:color w:val="000000"/>
          <w:sz w:val="24"/>
          <w:szCs w:val="22"/>
          <w:lang w:val="en-US" w:eastAsia="zh-CN"/>
        </w:rPr>
        <w:t xml:space="preserve">18</w:t>
      </w:r>
      <w:r>
        <w:rPr>
          <w:rFonts w:ascii="宋体" w:hAnsi="宋体" w:eastAsia="宋体" w:cs="宋体"/>
          <w:b/>
          <w:bCs w:val="0"/>
          <w:color w:val="000000"/>
          <w:sz w:val="24"/>
          <w:szCs w:val="22"/>
        </w:rPr>
        <w:t xml:space="preserve">、对响应文件的审</w:t>
      </w:r>
      <w:bookmarkEnd w:id="22"/>
      <w:r/>
      <w:bookmarkEnd w:id="23"/>
      <w:r/>
      <w:bookmarkEnd w:id="24"/>
      <w:r>
        <w:rPr>
          <w:rFonts w:ascii="宋体" w:hAnsi="宋体" w:eastAsia="宋体" w:cs="宋体"/>
          <w:b/>
          <w:bCs w:val="0"/>
          <w:color w:val="000000"/>
          <w:sz w:val="24"/>
          <w:szCs w:val="22"/>
        </w:rPr>
        <w:t xml:space="preserve">查</w:t>
      </w:r>
      <w:r>
        <w:rPr>
          <w:rFonts w:ascii="宋体" w:hAnsi="宋体" w:eastAsia="宋体" w:cs="宋体"/>
          <w:b/>
          <w:bCs w:val="0"/>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.1响应文件审查分为资格审查和符合性审查。</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.1.1 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查询结果留存并归档。</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.1.2符合性审查：依据磋商文件的规定，由磋商小组从响应文件的有效性、完整性和对磋商文件的响应程度进行审查，以确定是否对磋商文件的实质性要求作出响应。</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.2在详细评审之前，磋商小组将首先审查每份响应文件是否实质性响应了磋商文件的要求。实质性响应的响应文件应该是与磋商文件要求的条款、条件和规格相符，没有重大偏离或保留。</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rPr>
        <w:t xml:space="preserve">所谓重大偏离或保留是指与磋商文件规定的实质性要求存在负偏离，或者在实质上与磋商文件不一致，而且限制了合同中买方和招标代理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.3未实质性响应磋商文件的情形详见27.2.2</w:t>
      </w:r>
      <w:r>
        <w:rPr>
          <w:rFonts w:hint="eastAsia" w:ascii="宋体" w:hAnsi="宋体"/>
          <w:color w:val="000000"/>
          <w:sz w:val="24"/>
          <w:szCs w:val="20"/>
        </w:rPr>
        <w:t xml:space="preserve">.4</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.4未实质性响应磋商文件的响应文件按无效响应处理。</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.5如果响应文件实质上没有响应磋商文件的要求，磋商小组将予以拒绝，供应商不得通过修改或撤销不合要求的偏离或保留而使其成为实质性响应的文件。</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bookmarkStart w:id="25" w:name="_Toc16938550"/>
      <w:r/>
      <w:bookmarkStart w:id="26" w:name="_Toc513029234"/>
      <w:r/>
      <w:bookmarkStart w:id="27" w:name="_Toc20823306"/>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.6供应商在项目评审全过程中应保持通讯畅通，并安排专人与招标代理及磋商小组联系。</w:t>
      </w:r>
      <w:bookmarkEnd w:id="25"/>
      <w:r/>
      <w:bookmarkEnd w:id="26"/>
      <w:r/>
      <w:bookmarkEnd w:id="27"/>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
          <w:bCs w:val="0"/>
          <w:color w:val="000000"/>
          <w:sz w:val="24"/>
          <w:szCs w:val="22"/>
        </w:rPr>
      </w:pPr>
      <w:r>
        <w:rPr>
          <w:rFonts w:hint="eastAsia" w:ascii="宋体" w:hAnsi="宋体" w:eastAsia="宋体" w:cs="宋体"/>
          <w:b/>
          <w:bCs w:val="0"/>
          <w:color w:val="000000"/>
          <w:sz w:val="24"/>
          <w:szCs w:val="22"/>
          <w:lang w:val="en-US" w:eastAsia="zh-CN"/>
        </w:rPr>
        <w:t xml:space="preserve">19</w:t>
      </w:r>
      <w:r>
        <w:rPr>
          <w:rFonts w:ascii="宋体" w:hAnsi="宋体" w:eastAsia="宋体" w:cs="宋体"/>
          <w:b/>
          <w:bCs w:val="0"/>
          <w:color w:val="000000"/>
          <w:sz w:val="24"/>
          <w:szCs w:val="22"/>
        </w:rPr>
        <w:t xml:space="preserve">、磋商程序及评审方法和评审标准</w:t>
      </w:r>
      <w:r>
        <w:rPr>
          <w:rFonts w:ascii="宋体" w:hAnsi="宋体" w:eastAsia="宋体" w:cs="宋体"/>
          <w:b/>
          <w:bCs w:val="0"/>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.1磋商程序</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 评审方法和评审标准</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.2.1评审方法。经磋商确定最终采购需求和提交最后报价的供应商后，由磋商小组采用综合评分法对提交最后报价的供应商的响应文件和最后报价进行综合评分。</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.2.2评审标准</w:t>
      </w:r>
      <w:r>
        <w:rPr>
          <w:rFonts w:ascii="宋体" w:hAnsi="宋体" w:eastAsia="宋体" w:cs="宋体"/>
          <w:bCs/>
          <w:color w:val="000000"/>
          <w:sz w:val="24"/>
          <w:szCs w:val="22"/>
        </w:rPr>
      </w:r>
      <w:r/>
    </w:p>
    <w:p>
      <w:pPr>
        <w:pStyle w:val="957"/>
        <w:ind w:firstLine="475"/>
        <w:jc w:val="left"/>
        <w:spacing w:line="480" w:lineRule="exact"/>
        <w:widowControl/>
        <w:tabs>
          <w:tab w:val="left" w:pos="1095" w:leader="none"/>
        </w:tabs>
        <w:rPr>
          <w:rFonts w:ascii="宋体" w:hAnsi="宋体"/>
          <w:b/>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.2.2.1</w:t>
      </w:r>
      <w:r>
        <w:rPr>
          <w:rFonts w:ascii="宋体" w:hAnsi="宋体"/>
          <w:b/>
          <w:color w:val="000000"/>
          <w:sz w:val="24"/>
          <w:szCs w:val="20"/>
        </w:rPr>
        <w:t xml:space="preserve">响应文件的审查</w:t>
      </w:r>
      <w:r>
        <w:rPr>
          <w:rFonts w:ascii="宋体" w:hAnsi="宋体"/>
          <w:b/>
          <w:color w:val="000000"/>
          <w:sz w:val="24"/>
          <w:szCs w:val="20"/>
        </w:rPr>
      </w:r>
      <w:r/>
    </w:p>
    <w:p>
      <w:pPr>
        <w:pStyle w:val="957"/>
        <w:ind w:firstLine="475"/>
        <w:jc w:val="left"/>
        <w:spacing w:line="480" w:lineRule="exact"/>
        <w:widowControl/>
        <w:tabs>
          <w:tab w:val="left" w:pos="1095" w:leader="none"/>
        </w:tabs>
        <w:rPr>
          <w:rFonts w:ascii="宋体" w:hAnsi="宋体"/>
          <w:color w:val="000000"/>
          <w:sz w:val="24"/>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.2.2.1</w:t>
      </w:r>
      <w:r>
        <w:rPr>
          <w:rFonts w:ascii="宋体" w:hAnsi="宋体"/>
          <w:color w:val="000000"/>
          <w:sz w:val="24"/>
        </w:rPr>
        <w:t xml:space="preserve">.1对所有投标人的评估，都采用相同的程序和标准。评标过程将严格按照</w:t>
      </w:r>
      <w:r>
        <w:rPr>
          <w:rFonts w:hint="eastAsia" w:ascii="宋体" w:hAnsi="宋体"/>
          <w:color w:val="000000"/>
          <w:sz w:val="24"/>
        </w:rPr>
        <w:t xml:space="preserve">磋商文件</w:t>
      </w:r>
      <w:r>
        <w:rPr>
          <w:rFonts w:ascii="宋体" w:hAnsi="宋体"/>
          <w:color w:val="000000"/>
          <w:sz w:val="24"/>
        </w:rPr>
        <w:t xml:space="preserve">的要求和条件进行</w:t>
      </w:r>
      <w:r>
        <w:rPr>
          <w:rFonts w:hint="eastAsia" w:ascii="宋体" w:hAnsi="宋体"/>
          <w:color w:val="000000"/>
          <w:sz w:val="24"/>
        </w:rPr>
        <w:t xml:space="preserve">。</w:t>
      </w:r>
      <w:r>
        <w:rPr>
          <w:rFonts w:ascii="宋体" w:hAnsi="宋体"/>
          <w:color w:val="000000"/>
          <w:sz w:val="24"/>
        </w:rPr>
      </w:r>
      <w:r/>
    </w:p>
    <w:p>
      <w:pPr>
        <w:pStyle w:val="957"/>
        <w:ind w:firstLine="475"/>
        <w:jc w:val="left"/>
        <w:spacing w:line="480" w:lineRule="exact"/>
        <w:widowControl/>
        <w:tabs>
          <w:tab w:val="left" w:pos="1095" w:leader="none"/>
        </w:tabs>
        <w:rPr>
          <w:rFonts w:ascii="宋体" w:hAnsi="宋体"/>
          <w:color w:val="000000"/>
          <w:sz w:val="24"/>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.2.2.1</w:t>
      </w:r>
      <w:r>
        <w:rPr>
          <w:rFonts w:ascii="宋体" w:hAnsi="宋体"/>
          <w:color w:val="000000"/>
          <w:sz w:val="24"/>
        </w:rPr>
        <w:t xml:space="preserve">.2评标委员会将对响应文件进行检查，以确定响应文件是否完整、有无计算上的错误、文件是否已正确签署等。</w:t>
      </w:r>
      <w:r>
        <w:rPr>
          <w:rFonts w:ascii="宋体" w:hAnsi="宋体"/>
          <w:color w:val="000000"/>
          <w:sz w:val="24"/>
        </w:rPr>
      </w:r>
      <w:r/>
    </w:p>
    <w:p>
      <w:pPr>
        <w:pStyle w:val="957"/>
        <w:ind w:firstLine="475"/>
        <w:jc w:val="left"/>
        <w:spacing w:line="480" w:lineRule="exact"/>
        <w:widowControl/>
        <w:tabs>
          <w:tab w:val="left" w:pos="1095" w:leader="none"/>
        </w:tabs>
        <w:rPr>
          <w:rFonts w:ascii="宋体" w:hAnsi="宋体"/>
          <w:b/>
          <w:color w:val="000000"/>
          <w:sz w:val="24"/>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.2.2.2</w:t>
      </w:r>
      <w:r>
        <w:rPr>
          <w:rFonts w:ascii="宋体" w:hAnsi="宋体"/>
          <w:b/>
          <w:color w:val="000000"/>
          <w:sz w:val="24"/>
        </w:rPr>
        <w:t xml:space="preserve">评标委员会将对确定为实质性响应的响应文件进行进一步评审，看其是否有计算上或累加上的算术错误，修正错误的原则如下：</w:t>
      </w:r>
      <w:r>
        <w:rPr>
          <w:rFonts w:ascii="宋体" w:hAnsi="宋体"/>
          <w:b/>
          <w:color w:val="000000"/>
          <w:sz w:val="24"/>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.2.2.2</w:t>
      </w:r>
      <w:r>
        <w:rPr>
          <w:rFonts w:ascii="宋体" w:hAnsi="宋体"/>
          <w:color w:val="000000"/>
          <w:sz w:val="24"/>
          <w:szCs w:val="20"/>
        </w:rPr>
        <w:t xml:space="preserve">.1如果用数字表示的金额和用文字表示的金额不一致时，应以文字表示的金额为准进行修正；</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.2.2.2</w:t>
      </w:r>
      <w:r>
        <w:rPr>
          <w:rFonts w:ascii="宋体" w:hAnsi="宋体"/>
          <w:color w:val="000000"/>
          <w:sz w:val="24"/>
          <w:szCs w:val="20"/>
        </w:rPr>
        <w:t xml:space="preserve">.2当单价与数量的乘积和总价不一致时，以单价为准进行修正。只有在评委会认为单价有明显的小数点错误时，才能以标出的总价为准，并修改单价；</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.2.2.2</w:t>
      </w:r>
      <w:r>
        <w:rPr>
          <w:rFonts w:ascii="宋体" w:hAnsi="宋体"/>
          <w:color w:val="000000"/>
          <w:sz w:val="24"/>
          <w:szCs w:val="20"/>
        </w:rPr>
        <w:t xml:space="preserve">.3</w:t>
      </w:r>
      <w:r>
        <w:rPr>
          <w:rFonts w:ascii="宋体" w:hAnsi="宋体"/>
          <w:color w:val="000000"/>
          <w:spacing w:val="4"/>
          <w:sz w:val="24"/>
          <w:szCs w:val="20"/>
        </w:rPr>
        <w:t xml:space="preserve">评标委员会将按上述修正错误的方法调整响应文件中的投标价，调整后的价格应对投标人具有约束力。如果投标人不接受修正后的价格，则其投标将被拒绝；</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.2.2.2</w:t>
      </w:r>
      <w:r>
        <w:rPr>
          <w:rFonts w:ascii="宋体" w:hAnsi="宋体"/>
          <w:color w:val="000000"/>
          <w:sz w:val="24"/>
          <w:szCs w:val="20"/>
        </w:rPr>
        <w:t xml:space="preserve">.4评委会将允许修正响应文件中不构成重大偏离的、微小的、非正规的、不一致的或不规则的地方，但这些修改不能影响任何投标人相应的名次排列。</w:t>
      </w:r>
      <w:r>
        <w:rPr>
          <w:rFonts w:ascii="宋体" w:hAnsi="宋体"/>
          <w:color w:val="000000"/>
          <w:sz w:val="24"/>
          <w:szCs w:val="20"/>
        </w:rPr>
      </w:r>
      <w:r/>
    </w:p>
    <w:p>
      <w:pPr>
        <w:pStyle w:val="957"/>
        <w:ind w:left="2" w:firstLine="475"/>
        <w:spacing w:line="480" w:lineRule="exact"/>
        <w:rPr>
          <w:rFonts w:asci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3对响应文件的初审</w:t>
      </w:r>
      <w:r>
        <w:rPr>
          <w:rFonts w:ascii="宋体"/>
          <w:color w:val="000000"/>
          <w:sz w:val="24"/>
          <w:szCs w:val="20"/>
        </w:rPr>
      </w:r>
      <w:r/>
    </w:p>
    <w:p>
      <w:pPr>
        <w:pStyle w:val="957"/>
        <w:ind w:left="2" w:firstLine="475"/>
        <w:spacing w:line="480" w:lineRule="exact"/>
        <w:rPr>
          <w:rFonts w:asci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3</w:t>
      </w:r>
      <w:r>
        <w:rPr>
          <w:rFonts w:ascii="宋体" w:hAnsi="宋体"/>
          <w:color w:val="000000"/>
          <w:sz w:val="24"/>
          <w:szCs w:val="20"/>
        </w:rPr>
        <w:t xml:space="preserve">.1</w:t>
      </w:r>
      <w:r>
        <w:rPr>
          <w:rFonts w:hint="eastAsia" w:ascii="宋体" w:hAnsi="宋体"/>
          <w:color w:val="000000"/>
          <w:sz w:val="24"/>
          <w:szCs w:val="20"/>
        </w:rPr>
        <w:t xml:space="preserve">响应文件初审分为资格性检查和符合性检查</w:t>
      </w:r>
      <w:r>
        <w:rPr>
          <w:rFonts w:ascii="宋体"/>
          <w:color w:val="000000"/>
          <w:sz w:val="24"/>
          <w:szCs w:val="20"/>
        </w:rPr>
      </w:r>
      <w:r/>
    </w:p>
    <w:p>
      <w:pPr>
        <w:pStyle w:val="957"/>
        <w:ind w:left="2" w:firstLine="475"/>
        <w:spacing w:line="480" w:lineRule="exact"/>
        <w:rPr>
          <w:rFonts w:asci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3</w:t>
      </w:r>
      <w:r>
        <w:rPr>
          <w:rFonts w:ascii="宋体" w:hAnsi="宋体"/>
          <w:color w:val="000000"/>
          <w:sz w:val="24"/>
          <w:szCs w:val="20"/>
        </w:rPr>
        <w:t xml:space="preserve">.1.1</w:t>
      </w:r>
      <w:r>
        <w:rPr>
          <w:rFonts w:hint="eastAsia" w:ascii="宋体" w:hAnsi="宋体"/>
          <w:color w:val="000000"/>
          <w:sz w:val="24"/>
          <w:szCs w:val="20"/>
        </w:rPr>
        <w:t xml:space="preserve">资格性检查：</w:t>
      </w:r>
      <w:r>
        <w:rPr>
          <w:rFonts w:hint="eastAsia" w:ascii="宋体" w:hAnsi="宋体"/>
          <w:b/>
          <w:color w:val="000000"/>
          <w:sz w:val="24"/>
          <w:szCs w:val="20"/>
          <w:u w:val="single"/>
        </w:rPr>
        <w:t xml:space="preserve">依据法律法规和磋商文件的规定，对响应文件中的资格证明文件等进行审查，以确定供应商是否具备参加磋商的资格</w:t>
      </w:r>
      <w:r>
        <w:rPr>
          <w:rFonts w:hint="eastAsia" w:ascii="宋体" w:hAnsi="宋体"/>
          <w:color w:val="000000"/>
          <w:sz w:val="24"/>
          <w:szCs w:val="20"/>
        </w:rPr>
        <w:t xml:space="preserve">；</w:t>
      </w:r>
      <w:r>
        <w:rPr>
          <w:rFonts w:ascii="宋体"/>
          <w:color w:val="000000"/>
          <w:sz w:val="24"/>
          <w:szCs w:val="20"/>
        </w:rPr>
      </w:r>
      <w:r/>
    </w:p>
    <w:p>
      <w:pPr>
        <w:pStyle w:val="957"/>
        <w:ind w:left="2" w:firstLine="475"/>
        <w:spacing w:line="480" w:lineRule="exact"/>
        <w:rPr>
          <w:rFonts w:asci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3</w:t>
      </w:r>
      <w:r>
        <w:rPr>
          <w:rFonts w:ascii="宋体" w:hAnsi="宋体"/>
          <w:color w:val="000000"/>
          <w:sz w:val="24"/>
          <w:szCs w:val="20"/>
        </w:rPr>
        <w:t xml:space="preserve">.1.2</w:t>
      </w:r>
      <w:r>
        <w:rPr>
          <w:rFonts w:hint="eastAsia" w:ascii="宋体" w:hAnsi="宋体"/>
          <w:color w:val="000000"/>
          <w:sz w:val="24"/>
          <w:szCs w:val="20"/>
        </w:rPr>
        <w:t xml:space="preserve">符合性检查：</w:t>
      </w:r>
      <w:r>
        <w:rPr>
          <w:rFonts w:hint="eastAsia" w:ascii="宋体" w:hAnsi="宋体"/>
          <w:b/>
          <w:color w:val="000000"/>
          <w:sz w:val="24"/>
          <w:szCs w:val="20"/>
          <w:u w:val="single"/>
        </w:rPr>
        <w:t xml:space="preserve">依据磋商文件的规定，从响应文件的有效性、完整性和对磋商文件的响应程度进行审查，以确定是否对磋商文件的实质性要求作出响应</w:t>
      </w:r>
      <w:r>
        <w:rPr>
          <w:rFonts w:hint="eastAsia" w:ascii="宋体" w:hAnsi="宋体"/>
          <w:color w:val="000000"/>
          <w:sz w:val="24"/>
          <w:szCs w:val="20"/>
        </w:rPr>
        <w:t xml:space="preserve">。</w:t>
      </w:r>
      <w:r>
        <w:rPr>
          <w:rFonts w:ascii="宋体"/>
          <w:color w:val="000000"/>
          <w:sz w:val="24"/>
          <w:szCs w:val="20"/>
        </w:rPr>
      </w:r>
      <w:r/>
    </w:p>
    <w:p>
      <w:pPr>
        <w:pStyle w:val="957"/>
        <w:ind w:firstLine="475"/>
        <w:jc w:val="left"/>
        <w:spacing w:line="480" w:lineRule="exact"/>
        <w:widowControl/>
        <w:tabs>
          <w:tab w:val="left" w:pos="1095" w:leader="none"/>
        </w:tabs>
        <w:rPr>
          <w:rFonts w:ascii="宋体" w:hAnsi="宋体"/>
          <w:b/>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.2.2.4</w:t>
      </w:r>
      <w:r>
        <w:rPr>
          <w:rFonts w:ascii="宋体" w:hAnsi="宋体"/>
          <w:b/>
          <w:color w:val="000000"/>
          <w:sz w:val="24"/>
          <w:szCs w:val="20"/>
        </w:rPr>
        <w:t xml:space="preserve">符合性检查：</w:t>
      </w:r>
      <w:r>
        <w:rPr>
          <w:rFonts w:ascii="宋体" w:hAnsi="宋体"/>
          <w:b/>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.4</w:t>
      </w:r>
      <w:r>
        <w:rPr>
          <w:rFonts w:ascii="宋体" w:hAnsi="宋体"/>
          <w:color w:val="000000"/>
          <w:sz w:val="24"/>
          <w:szCs w:val="20"/>
        </w:rPr>
        <w:t xml:space="preserve">.1符合性检查：</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ascii="宋体" w:hAnsi="宋体"/>
          <w:color w:val="000000"/>
          <w:sz w:val="24"/>
          <w:szCs w:val="20"/>
        </w:rPr>
        <w:t xml:space="preserve">依据</w:t>
      </w:r>
      <w:r>
        <w:rPr>
          <w:rFonts w:hint="eastAsia" w:ascii="宋体" w:hAnsi="宋体"/>
          <w:color w:val="000000"/>
          <w:sz w:val="24"/>
          <w:szCs w:val="20"/>
        </w:rPr>
        <w:t xml:space="preserve">磋商文件</w:t>
      </w:r>
      <w:r>
        <w:rPr>
          <w:rFonts w:ascii="宋体" w:hAnsi="宋体"/>
          <w:color w:val="000000"/>
          <w:sz w:val="24"/>
          <w:szCs w:val="20"/>
        </w:rPr>
        <w:t xml:space="preserve">的规定，评标委员会将对通过资格审查的响应文件的有效性、完整性和对</w:t>
      </w:r>
      <w:r>
        <w:rPr>
          <w:rFonts w:hint="eastAsia" w:ascii="宋体" w:hAnsi="宋体"/>
          <w:color w:val="000000"/>
          <w:sz w:val="24"/>
          <w:szCs w:val="20"/>
        </w:rPr>
        <w:t xml:space="preserve">磋商文件</w:t>
      </w:r>
      <w:r>
        <w:rPr>
          <w:rFonts w:ascii="宋体" w:hAnsi="宋体"/>
          <w:color w:val="000000"/>
          <w:sz w:val="24"/>
          <w:szCs w:val="20"/>
        </w:rPr>
        <w:t xml:space="preserve">的响应程度进行审查，以确定是否符合对</w:t>
      </w:r>
      <w:r>
        <w:rPr>
          <w:rFonts w:hint="eastAsia" w:ascii="宋体" w:hAnsi="宋体"/>
          <w:color w:val="000000"/>
          <w:sz w:val="24"/>
          <w:szCs w:val="20"/>
        </w:rPr>
        <w:t xml:space="preserve">磋商文件</w:t>
      </w:r>
      <w:r>
        <w:rPr>
          <w:rFonts w:ascii="宋体" w:hAnsi="宋体"/>
          <w:color w:val="000000"/>
          <w:sz w:val="24"/>
          <w:szCs w:val="20"/>
        </w:rPr>
        <w:t xml:space="preserve">的实质性要求作出响应。对没有实质性响应的响应文件将不进行评估，其投标被作为无效投标。凡有下列情况之一者，响应文件将被视为未实质性响应</w:t>
      </w:r>
      <w:r>
        <w:rPr>
          <w:rFonts w:hint="eastAsia" w:ascii="宋体" w:hAnsi="宋体"/>
          <w:color w:val="000000"/>
          <w:sz w:val="24"/>
          <w:szCs w:val="20"/>
        </w:rPr>
        <w:t xml:space="preserve">磋商文件</w:t>
      </w:r>
      <w:r>
        <w:rPr>
          <w:rFonts w:ascii="宋体" w:hAnsi="宋体"/>
          <w:color w:val="000000"/>
          <w:sz w:val="24"/>
          <w:szCs w:val="20"/>
        </w:rPr>
        <w:t xml:space="preserve">要求。</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w:t>
      </w:r>
      <w:r>
        <w:rPr>
          <w:rFonts w:hint="eastAsia" w:ascii="宋体" w:hAnsi="宋体"/>
          <w:color w:val="000000"/>
          <w:sz w:val="24"/>
          <w:szCs w:val="20"/>
        </w:rPr>
        <w:t xml:space="preserve">磋商文件</w:t>
      </w:r>
      <w:r>
        <w:rPr>
          <w:rFonts w:ascii="宋体" w:hAnsi="宋体"/>
          <w:color w:val="000000"/>
          <w:sz w:val="24"/>
          <w:szCs w:val="20"/>
        </w:rPr>
        <w:t xml:space="preserve">要求上传电子响应文件的；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w:t>
      </w:r>
      <w:r>
        <w:rPr>
          <w:rFonts w:hint="eastAsia" w:ascii="宋体" w:hAnsi="宋体"/>
          <w:color w:val="000000"/>
          <w:sz w:val="24"/>
          <w:szCs w:val="20"/>
        </w:rPr>
        <w:t xml:space="preserve">磋商文件</w:t>
      </w:r>
      <w:r>
        <w:rPr>
          <w:rFonts w:ascii="宋体" w:hAnsi="宋体"/>
          <w:color w:val="000000"/>
          <w:sz w:val="24"/>
          <w:szCs w:val="20"/>
        </w:rPr>
        <w:t xml:space="preserve">中规定资格要求的；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w:t>
      </w:r>
      <w:r>
        <w:rPr>
          <w:rFonts w:hint="eastAsia" w:ascii="宋体" w:hAnsi="宋体"/>
          <w:color w:val="000000"/>
          <w:sz w:val="24"/>
          <w:szCs w:val="20"/>
        </w:rPr>
        <w:t xml:space="preserve">磋商文件</w:t>
      </w:r>
      <w:r>
        <w:rPr>
          <w:rFonts w:ascii="宋体" w:hAnsi="宋体"/>
          <w:color w:val="000000"/>
          <w:sz w:val="24"/>
          <w:szCs w:val="20"/>
        </w:rPr>
        <w:t xml:space="preserve">中规定的其他实质性要求和条件的；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响应文件含有采购人不能接受的附加条件的；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w:t>
      </w:r>
      <w:r>
        <w:rPr>
          <w:rFonts w:hint="eastAsia" w:ascii="宋体" w:hAnsi="宋体"/>
          <w:color w:val="000000"/>
          <w:sz w:val="24"/>
          <w:szCs w:val="20"/>
        </w:rPr>
        <w:t xml:space="preserve">磋商文件</w:t>
      </w:r>
      <w:r>
        <w:rPr>
          <w:rFonts w:ascii="宋体" w:hAnsi="宋体"/>
          <w:color w:val="000000"/>
          <w:sz w:val="24"/>
          <w:szCs w:val="20"/>
        </w:rPr>
        <w:t xml:space="preserve">中规定的其它实质性条款以及法律法规规定的其他情形（如低于当地最低工资标准）；</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响应文件未按照</w:t>
      </w:r>
      <w:r>
        <w:rPr>
          <w:rFonts w:hint="eastAsia" w:ascii="宋体" w:hAnsi="宋体"/>
          <w:color w:val="000000"/>
          <w:sz w:val="24"/>
          <w:szCs w:val="20"/>
        </w:rPr>
        <w:t xml:space="preserve">磋商文件</w:t>
      </w:r>
      <w:r>
        <w:rPr>
          <w:rFonts w:ascii="宋体" w:hAnsi="宋体"/>
          <w:color w:val="000000"/>
          <w:sz w:val="24"/>
          <w:szCs w:val="20"/>
        </w:rPr>
        <w:t xml:space="preserve">要求加盖电子签章；</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w:t>
      </w:r>
      <w:r>
        <w:rPr>
          <w:rFonts w:hint="eastAsia" w:ascii="宋体" w:hAnsi="宋体"/>
          <w:color w:val="000000"/>
          <w:sz w:val="24"/>
          <w:szCs w:val="20"/>
        </w:rPr>
        <w:t xml:space="preserve">磋商文件</w:t>
      </w:r>
      <w:r>
        <w:rPr>
          <w:rFonts w:ascii="宋体" w:hAnsi="宋体"/>
          <w:color w:val="000000"/>
          <w:sz w:val="24"/>
          <w:szCs w:val="20"/>
        </w:rPr>
        <w:t xml:space="preserve">规定的属无效投标的情形。</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.4</w:t>
      </w:r>
      <w:r>
        <w:rPr>
          <w:rFonts w:ascii="宋体" w:hAnsi="宋体"/>
          <w:color w:val="000000"/>
          <w:sz w:val="24"/>
          <w:szCs w:val="20"/>
        </w:rPr>
        <w:t xml:space="preserve">.2</w:t>
      </w:r>
      <w:r>
        <w:rPr>
          <w:rFonts w:hint="eastAsia" w:ascii="宋体" w:hAnsi="宋体"/>
          <w:color w:val="000000"/>
          <w:sz w:val="24"/>
          <w:szCs w:val="20"/>
        </w:rPr>
        <w:t xml:space="preserve">对资格性检查和符合性检查不合格的投标人，将告知其理由。</w:t>
      </w:r>
      <w:r>
        <w:rPr>
          <w:rFonts w:ascii="宋体" w:hAnsi="宋体"/>
          <w:color w:val="000000"/>
          <w:sz w:val="24"/>
          <w:szCs w:val="20"/>
        </w:rPr>
      </w:r>
      <w:r/>
    </w:p>
    <w:p>
      <w:pPr>
        <w:pStyle w:val="957"/>
        <w:ind w:firstLine="467"/>
        <w:jc w:val="left"/>
        <w:spacing w:line="480" w:lineRule="exact"/>
        <w:widowControl/>
        <w:rPr>
          <w:rFonts w:ascii="宋体" w:hAnsi="宋体"/>
          <w:color w:val="000000"/>
          <w:sz w:val="24"/>
          <w:szCs w:val="20"/>
        </w:rPr>
      </w:pPr>
      <w:r>
        <w:rPr>
          <w:rFonts w:ascii="宋体" w:hAnsi="宋体"/>
          <w:color w:val="000000"/>
          <w:sz w:val="24"/>
          <w:szCs w:val="20"/>
        </w:rPr>
        <w:t xml:space="preserve">评标委员会决定投标响应性只根据响应文件本身的内容，而不寻求其他的外部证据。</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在评审过程中，评标委员会发现投标人有下列情形之一的，可以认定属于串标、围标的行为。具体表现形式如下：</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.1不同投标人的响应文件异常一致或者投标报价呈规律性差异的；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.2不同投标人的响应文件由同一单位或个人编制的；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.3不同投标人的响应文件载明的项目管理成员为同一人的；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.4不同投标人的响应文件相互混装的；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.5不同投标人授权同一人作为投标人代表的；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.6不同投标人的投标保证金从同一单位或者个人的账户转出的</w:t>
      </w:r>
      <w:r>
        <w:rPr>
          <w:rFonts w:hint="eastAsia" w:ascii="宋体" w:hAnsi="宋体"/>
          <w:color w:val="000000"/>
          <w:sz w:val="24"/>
          <w:szCs w:val="20"/>
        </w:rPr>
        <w:t xml:space="preserve">；</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.7</w:t>
      </w:r>
      <w:r>
        <w:rPr>
          <w:rFonts w:ascii="宋体" w:hAnsi="宋体"/>
          <w:color w:val="000000"/>
          <w:spacing w:val="4"/>
          <w:sz w:val="24"/>
          <w:szCs w:val="20"/>
        </w:rPr>
        <w:t xml:space="preserve">有证据证明投标人与采购单位、采购代理机构或其他投标人串通的其他情形的；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.8评标委员会认定的其他串标、围标情形。</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.6</w:t>
      </w:r>
      <w:r>
        <w:rPr>
          <w:rFonts w:ascii="宋体" w:hAnsi="宋体"/>
          <w:color w:val="000000"/>
          <w:sz w:val="24"/>
          <w:szCs w:val="20"/>
        </w:rPr>
        <w:t xml:space="preserve">有下列情形之一的予以废标，同时将废标理由通知所有</w:t>
      </w:r>
      <w:r>
        <w:rPr>
          <w:rFonts w:hint="eastAsia" w:ascii="宋体" w:hAnsi="宋体"/>
          <w:color w:val="000000"/>
          <w:sz w:val="24"/>
          <w:szCs w:val="20"/>
        </w:rPr>
        <w:t xml:space="preserve">供应商</w:t>
      </w:r>
      <w:r>
        <w:rPr>
          <w:rFonts w:ascii="宋体" w:hAnsi="宋体"/>
          <w:color w:val="000000"/>
          <w:sz w:val="24"/>
          <w:szCs w:val="20"/>
        </w:rPr>
        <w:t xml:space="preserve">：</w:t>
      </w:r>
      <w:r>
        <w:rPr>
          <w:rFonts w:ascii="宋体" w:hAnsi="宋体"/>
          <w:color w:val="000000"/>
          <w:sz w:val="24"/>
          <w:szCs w:val="20"/>
        </w:rPr>
      </w:r>
      <w:r/>
    </w:p>
    <w:p>
      <w:pPr>
        <w:pStyle w:val="957"/>
        <w:ind w:left="2" w:firstLine="459"/>
        <w:spacing w:line="480" w:lineRule="exact"/>
        <w:rPr>
          <w:rFonts w:ascii="宋体" w:hAnsi="宋体" w:eastAsia="宋体"/>
          <w:color w:val="000000"/>
          <w:spacing w:val="-4"/>
          <w:sz w:val="24"/>
          <w:szCs w:val="20"/>
        </w:rPr>
      </w:pPr>
      <w:r>
        <w:rPr>
          <w:rFonts w:ascii="宋体" w:hAnsi="宋体" w:eastAsia="宋体"/>
          <w:color w:val="000000"/>
          <w:spacing w:val="-4"/>
          <w:sz w:val="24"/>
          <w:szCs w:val="20"/>
        </w:rPr>
        <w:t xml:space="preserve">（1）符合专业条件的服务单位或者对磋商文件作实质性响应的服务单位不足三家的；</w:t>
      </w:r>
      <w:r>
        <w:rPr>
          <w:rFonts w:ascii="宋体" w:hAnsi="宋体" w:eastAsia="宋体"/>
          <w:color w:val="000000"/>
          <w:spacing w:val="-4"/>
          <w:sz w:val="24"/>
          <w:szCs w:val="20"/>
        </w:rPr>
      </w:r>
      <w:r/>
    </w:p>
    <w:p>
      <w:pPr>
        <w:pStyle w:val="957"/>
        <w:ind w:left="2" w:firstLine="459"/>
        <w:spacing w:line="480" w:lineRule="exact"/>
        <w:rPr>
          <w:rFonts w:ascii="宋体" w:hAnsi="宋体" w:eastAsia="宋体"/>
          <w:color w:val="000000"/>
          <w:spacing w:val="-4"/>
          <w:sz w:val="24"/>
          <w:szCs w:val="20"/>
        </w:rPr>
      </w:pPr>
      <w:r>
        <w:rPr>
          <w:rFonts w:ascii="宋体" w:hAnsi="宋体" w:eastAsia="宋体"/>
          <w:color w:val="000000"/>
          <w:spacing w:val="-4"/>
          <w:sz w:val="24"/>
          <w:szCs w:val="20"/>
        </w:rPr>
        <w:t xml:space="preserve">（2）出现影响采购公正的违法、违规行为的；</w:t>
      </w:r>
      <w:r>
        <w:rPr>
          <w:rFonts w:ascii="宋体" w:hAnsi="宋体" w:eastAsia="宋体"/>
          <w:color w:val="000000"/>
          <w:spacing w:val="-4"/>
          <w:sz w:val="24"/>
          <w:szCs w:val="20"/>
        </w:rPr>
      </w:r>
      <w:r/>
    </w:p>
    <w:p>
      <w:pPr>
        <w:pStyle w:val="957"/>
        <w:ind w:left="2" w:firstLine="459"/>
        <w:spacing w:line="480" w:lineRule="exact"/>
        <w:rPr>
          <w:rFonts w:ascii="宋体" w:hAnsi="宋体" w:eastAsia="宋体"/>
          <w:color w:val="000000"/>
          <w:spacing w:val="-4"/>
          <w:sz w:val="24"/>
          <w:szCs w:val="20"/>
        </w:rPr>
      </w:pPr>
      <w:r>
        <w:rPr>
          <w:rFonts w:ascii="宋体" w:hAnsi="宋体" w:eastAsia="宋体"/>
          <w:color w:val="000000"/>
          <w:spacing w:val="-4"/>
          <w:sz w:val="24"/>
          <w:szCs w:val="20"/>
        </w:rPr>
        <w:t xml:space="preserve">（3）</w:t>
      </w:r>
      <w:r>
        <w:rPr>
          <w:rFonts w:hint="eastAsia" w:ascii="宋体" w:hAnsi="宋体" w:eastAsia="宋体"/>
          <w:color w:val="000000"/>
          <w:spacing w:val="-4"/>
          <w:sz w:val="24"/>
          <w:szCs w:val="20"/>
        </w:rPr>
        <w:t xml:space="preserve">供应商</w:t>
      </w:r>
      <w:r>
        <w:rPr>
          <w:rFonts w:ascii="宋体" w:hAnsi="宋体" w:eastAsia="宋体"/>
          <w:color w:val="000000"/>
          <w:spacing w:val="-4"/>
          <w:sz w:val="24"/>
          <w:szCs w:val="20"/>
        </w:rPr>
        <w:t xml:space="preserve">的报价均超过了采购预算或最高限价的，采购人不能支付的；</w:t>
      </w:r>
      <w:r>
        <w:rPr>
          <w:rFonts w:ascii="宋体" w:hAnsi="宋体" w:eastAsia="宋体"/>
          <w:color w:val="000000"/>
          <w:spacing w:val="-4"/>
          <w:sz w:val="24"/>
          <w:szCs w:val="20"/>
        </w:rPr>
      </w:r>
      <w:r/>
    </w:p>
    <w:p>
      <w:pPr>
        <w:pStyle w:val="957"/>
        <w:ind w:left="2" w:firstLine="459"/>
        <w:spacing w:line="480" w:lineRule="exact"/>
        <w:rPr>
          <w:rFonts w:ascii="宋体" w:hAnsi="宋体" w:eastAsia="宋体"/>
          <w:color w:val="000000"/>
          <w:spacing w:val="-4"/>
          <w:sz w:val="24"/>
          <w:szCs w:val="20"/>
        </w:rPr>
      </w:pPr>
      <w:r>
        <w:rPr>
          <w:rFonts w:ascii="宋体" w:hAnsi="宋体" w:eastAsia="宋体"/>
          <w:color w:val="000000"/>
          <w:spacing w:val="-4"/>
          <w:sz w:val="24"/>
          <w:szCs w:val="20"/>
        </w:rPr>
        <w:t xml:space="preserve">（4）因重大变故，采购任务取消的；</w:t>
      </w:r>
      <w:r>
        <w:rPr>
          <w:rFonts w:ascii="宋体" w:hAnsi="宋体" w:eastAsia="宋体"/>
          <w:color w:val="000000"/>
          <w:spacing w:val="-4"/>
          <w:sz w:val="24"/>
          <w:szCs w:val="20"/>
        </w:rPr>
      </w:r>
      <w:r/>
    </w:p>
    <w:p>
      <w:pPr>
        <w:pStyle w:val="957"/>
        <w:ind w:left="2" w:firstLine="459"/>
        <w:spacing w:line="480" w:lineRule="exact"/>
        <w:rPr>
          <w:rFonts w:ascii="宋体" w:hAnsi="宋体" w:eastAsia="宋体"/>
          <w:color w:val="000000"/>
          <w:spacing w:val="-4"/>
          <w:sz w:val="24"/>
          <w:szCs w:val="20"/>
        </w:rPr>
      </w:pPr>
      <w:r>
        <w:rPr>
          <w:rFonts w:ascii="宋体" w:hAnsi="宋体" w:eastAsia="宋体"/>
          <w:color w:val="000000"/>
          <w:spacing w:val="-4"/>
          <w:sz w:val="24"/>
          <w:szCs w:val="20"/>
        </w:rPr>
        <w:t xml:space="preserve">（5）</w:t>
      </w:r>
      <w:r>
        <w:rPr>
          <w:rFonts w:hint="eastAsia" w:ascii="宋体" w:hAnsi="宋体" w:eastAsia="宋体"/>
          <w:color w:val="000000"/>
          <w:spacing w:val="-4"/>
          <w:sz w:val="24"/>
          <w:szCs w:val="20"/>
        </w:rPr>
        <w:t xml:space="preserve">因系统故障原因造成开标不成功的；</w:t>
      </w:r>
      <w:r>
        <w:rPr>
          <w:rFonts w:ascii="宋体" w:hAnsi="宋体" w:eastAsia="宋体"/>
          <w:color w:val="000000"/>
          <w:spacing w:val="-4"/>
          <w:sz w:val="24"/>
          <w:szCs w:val="20"/>
        </w:rPr>
      </w:r>
      <w:r/>
    </w:p>
    <w:p>
      <w:pPr>
        <w:pStyle w:val="957"/>
        <w:ind w:left="2" w:firstLine="459"/>
        <w:spacing w:line="480" w:lineRule="exact"/>
        <w:rPr>
          <w:rFonts w:ascii="宋体" w:hAnsi="宋体" w:cs="Arial"/>
          <w:bCs/>
          <w:color w:val="000000"/>
          <w:sz w:val="24"/>
        </w:rPr>
      </w:pPr>
      <w:r>
        <w:rPr>
          <w:rFonts w:ascii="宋体" w:hAnsi="宋体" w:eastAsia="宋体"/>
          <w:color w:val="000000"/>
          <w:spacing w:val="-4"/>
          <w:sz w:val="24"/>
          <w:szCs w:val="20"/>
        </w:rPr>
        <w:t xml:space="preserve">（6）投标文件存在歧义、重大缺陷，或者磋商文件内容违反国家有关强制性规定的</w:t>
      </w:r>
      <w:r>
        <w:rPr>
          <w:rFonts w:hint="eastAsia" w:ascii="宋体" w:hAnsi="宋体" w:eastAsia="宋体"/>
          <w:color w:val="000000"/>
          <w:spacing w:val="-4"/>
          <w:sz w:val="24"/>
          <w:szCs w:val="20"/>
        </w:rPr>
        <w:t xml:space="preserve">，</w:t>
      </w:r>
      <w:r>
        <w:rPr>
          <w:rFonts w:ascii="宋体" w:hAnsi="宋体" w:cs="Arial"/>
          <w:bCs/>
          <w:color w:val="000000"/>
          <w:sz w:val="24"/>
        </w:rPr>
      </w:r>
      <w:r/>
    </w:p>
    <w:p>
      <w:pPr>
        <w:pStyle w:val="957"/>
        <w:ind w:left="2" w:firstLine="475"/>
        <w:spacing w:line="48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见本磋商文件第</w:t>
      </w:r>
      <w:r>
        <w:rPr>
          <w:rFonts w:hint="eastAsia" w:ascii="宋体" w:hAnsi="宋体" w:eastAsia="宋体" w:cs="宋体"/>
          <w:bCs/>
          <w:color w:val="000000"/>
          <w:sz w:val="24"/>
          <w:szCs w:val="22"/>
          <w:lang w:val="en-US" w:eastAsia="zh-CN"/>
        </w:rPr>
        <w:t xml:space="preserve">四</w:t>
      </w:r>
      <w:r>
        <w:rPr>
          <w:rFonts w:hint="eastAsia" w:ascii="宋体" w:hAnsi="宋体" w:eastAsia="宋体" w:cs="宋体"/>
          <w:bCs/>
          <w:color w:val="000000"/>
          <w:sz w:val="24"/>
          <w:szCs w:val="22"/>
        </w:rPr>
        <w:t xml:space="preserve">章规定。</w:t>
      </w:r>
      <w:r>
        <w:rPr>
          <w:rFonts w:hint="eastAsia" w:ascii="宋体" w:hAnsi="宋体" w:eastAsia="宋体" w:cs="宋体"/>
          <w:bCs/>
          <w:color w:val="000000"/>
          <w:sz w:val="24"/>
          <w:szCs w:val="22"/>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rPr>
        <w:t xml:space="preserve">.3异常低价审查</w:t>
      </w:r>
      <w:r>
        <w:rPr>
          <w:rFonts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rPr>
        <w:t xml:space="preserve">.3.1评审过程中出现下列情形之一的，评审委员会应当启动异常低价投标（响应）审查程序：</w:t>
      </w:r>
      <w:r>
        <w:rPr>
          <w:rFonts w:hint="eastAsia"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（3）投标（响应）报价低于采购项目最高限价45%的，即投标（响应）报价&lt;采购项目最高限价×45%； </w:t>
      </w:r>
      <w:r>
        <w:rPr>
          <w:rFonts w:hint="eastAsia"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（4）评审委员会基于专业判断，认为供应商报价过低，有可能影响产品质量或者不能诚信履约的其他情形。</w:t>
      </w:r>
      <w:r>
        <w:rPr>
          <w:rFonts w:hint="eastAsia"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lang w:val="en-US" w:eastAsia="zh-CN"/>
        </w:rPr>
        <w:t xml:space="preserve">.3</w:t>
      </w:r>
      <w:r>
        <w:rPr>
          <w:rFonts w:hint="eastAsia" w:ascii="宋体" w:hAnsi="宋体"/>
          <w:color w:val="000000"/>
          <w:sz w:val="24"/>
          <w:szCs w:val="20"/>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rPr>
          <w:rFonts w:hint="eastAsia"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lang w:val="en-US" w:eastAsia="zh-CN"/>
        </w:rPr>
        <w:t xml:space="preserve">.3</w:t>
      </w:r>
      <w:r>
        <w:rPr>
          <w:rFonts w:hint="eastAsia" w:ascii="宋体" w:hAnsi="宋体"/>
          <w:color w:val="000000"/>
          <w:sz w:val="24"/>
          <w:szCs w:val="20"/>
          <w:highlight w:val="none"/>
        </w:rPr>
        <w:t xml:space="preserve">.3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rPr>
        <w:t xml:space="preserve">.4采购活动终止的情况</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出现下列情形之一的，本次竞争性磋商采购活动将被终止：</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rPr>
        <w:t xml:space="preserve">.4.1因情况变化，不再符合规定的竞争性磋商采购方式适用情形的。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rPr>
        <w:t xml:space="preserve">.4.2出现影响采购公正的违法、违规行为的。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rPr>
        <w:t xml:space="preserve">.4.3除本磋商文件第二章第27.1.2条第三款规定的情形外，在采购过程中符合要求的供应商或者最后报价未超过采购预算的供应商不足3家的。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rPr>
        <w:t xml:space="preserve">.4.4在苏采云系统规定时间内成功解密电子响应文件的供应商不足3家的。</w:t>
      </w:r>
      <w:r>
        <w:rPr>
          <w:rFonts w:ascii="宋体" w:hAnsi="宋体"/>
          <w:color w:val="000000"/>
          <w:sz w:val="24"/>
          <w:szCs w:val="20"/>
          <w:highlight w:val="none"/>
        </w:rPr>
      </w:r>
      <w:r/>
    </w:p>
    <w:p>
      <w:pPr>
        <w:pStyle w:val="1041"/>
        <w:ind w:left="0" w:firstLine="0"/>
        <w:jc w:val="center"/>
        <w:shd w:val="clear" w:color="auto" w:fill="auto"/>
        <w:rPr>
          <w:rFonts w:hint="eastAsia" w:ascii="宋体" w:hAnsi="宋体" w:eastAsia="宋体" w:cs="宋体"/>
        </w:rPr>
      </w:pPr>
      <w:r>
        <w:rPr>
          <w:rFonts w:hint="eastAsia" w:ascii="宋体" w:hAnsi="宋体" w:eastAsia="宋体" w:cs="宋体"/>
        </w:rPr>
        <w:t xml:space="preserve">六、成交</w:t>
      </w:r>
      <w:r>
        <w:rPr>
          <w:rFonts w:hint="eastAsia" w:ascii="宋体" w:hAnsi="宋体" w:eastAsia="宋体" w:cs="宋体"/>
        </w:rPr>
      </w:r>
      <w:r/>
    </w:p>
    <w:p>
      <w:pPr>
        <w:pStyle w:val="957"/>
        <w:ind w:firstLine="475"/>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20.</w:t>
      </w:r>
      <w:r>
        <w:rPr>
          <w:rFonts w:hint="eastAsia" w:ascii="宋体" w:hAnsi="宋体"/>
          <w:b/>
          <w:bCs/>
          <w:color w:val="000000"/>
          <w:sz w:val="24"/>
          <w:szCs w:val="20"/>
          <w:highlight w:val="none"/>
        </w:rPr>
        <w:t xml:space="preserve">确定成交单位</w:t>
      </w:r>
      <w:r>
        <w:rPr>
          <w:rFonts w:ascii="宋体" w:hAnsi="宋体"/>
          <w:b/>
          <w:bCs/>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.1采购人将根据磋商小组的书面评标报告，依据法律法规确定排名第一的为中标人。采购人不得在评标委员会推荐的中标候选人之外确定中标人，否则中标结果无效。</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2磋商小组根据综合评分情况，按照评审得分由高到低顺序推3名成交候选供应商，并编写评审报告。评审得分相同的，按照最后报价由低到高的顺序推荐。评审得分且最后报价相同的，按照技术指标优劣顺序推荐。</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3推荐的中标候选人数为3名。排名第一的中标候选人放弃中标，或因不可抗力提出不能履行合同，或者被查实存在影响中标结果的违法行为等情形，不符合中标条件的，本项目直接重新招标，不得确定其他投标人为中标人。</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.4若有充分证据证明，成交供应商出现下列情况之一的，一经查实，将被取消成交资格：</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.4.1提供虚假材料谋取成交的。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.4.2与评审专家、采购人、其他供应商或者招标代理工作人员恶意串通的；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pacing w:val="8"/>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pacing w:val="8"/>
          <w:sz w:val="24"/>
          <w:szCs w:val="20"/>
          <w:highlight w:val="none"/>
        </w:rPr>
        <w:t xml:space="preserve">.4.3向评审专家、采购人或招标代理工作人员行贿或者提供其他不正当利益的；</w:t>
      </w:r>
      <w:r>
        <w:rPr>
          <w:rFonts w:ascii="宋体" w:hAnsi="宋体"/>
          <w:color w:val="000000"/>
          <w:spacing w:val="8"/>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.4.4恶意竞争，最后报价明显低于其自身合理成本且又无法提供证明的；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.4.5不满足本磋商文件规定的实质性要求，但在评审过程中又未被磋商小组发现的；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.4.6成交后无正当理由拒不与采购人签订政府采购合同或者未按照磋商文件确定的事项签订政府采购合同的；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.4.7将政府采购合同转包的。</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2</w:t>
      </w:r>
      <w:r>
        <w:rPr>
          <w:rFonts w:hint="eastAsia" w:ascii="宋体" w:hAnsi="宋体"/>
          <w:b/>
          <w:bCs/>
          <w:color w:val="000000"/>
          <w:sz w:val="24"/>
          <w:szCs w:val="20"/>
          <w:highlight w:val="none"/>
          <w:lang w:val="en-US" w:eastAsia="zh-CN"/>
        </w:rPr>
        <w:t xml:space="preserve">1.</w:t>
      </w:r>
      <w:r>
        <w:rPr>
          <w:rFonts w:hint="eastAsia" w:ascii="宋体" w:hAnsi="宋体"/>
          <w:b/>
          <w:bCs/>
          <w:color w:val="000000"/>
          <w:sz w:val="24"/>
          <w:szCs w:val="20"/>
          <w:highlight w:val="none"/>
        </w:rPr>
        <w:t xml:space="preserve">质疑和投诉</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.1 质疑供应商是指直接参加本次投标活动的供应商，未参加投标活动的供应商或在投标活动中自身权益未受到损害的供应商所提出的质疑不予受理；</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.2 质疑供应商必须以书面形式向采购人、采购代理机构提出质疑；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.3 供应商应当在法定质疑期内一次性提出针对同一采购程序环节的质疑。供应商如在法定期限内对同一采购程序环节提出多次质疑的，采购人将只对供应商第一次质疑作出答复；</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hAnsi="宋体"/>
          <w:color w:val="000000"/>
          <w:sz w:val="24"/>
          <w:szCs w:val="20"/>
          <w:highlight w:val="none"/>
        </w:rPr>
      </w:r>
      <w:r/>
    </w:p>
    <w:p>
      <w:pPr>
        <w:pStyle w:val="957"/>
        <w:ind w:firstLine="476"/>
        <w:jc w:val="left"/>
        <w:spacing w:line="480" w:lineRule="exact"/>
        <w:widowControl/>
        <w:rPr>
          <w:rFonts w:ascii="Calibri" w:hAnsi="Calibri"/>
          <w:color w:val="000000"/>
          <w:highlight w:val="none"/>
        </w:rPr>
      </w:pPr>
      <w:r>
        <w:rPr>
          <w:rFonts w:hint="eastAsia" w:ascii="宋体" w:hAnsi="宋体"/>
          <w:color w:val="000000"/>
          <w:sz w:val="24"/>
          <w:szCs w:val="20"/>
          <w:highlight w:val="none"/>
        </w:rPr>
        <w:t xml:space="preserve">（1）供应商的姓名或者名称、地址、邮编、联系人及联系电话；</w:t>
      </w:r>
      <w:r>
        <w:rPr>
          <w:rFonts w:ascii="Calibri" w:hAnsi="Calibri"/>
          <w:color w:val="00000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（2）质疑项目的名称、编号；</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（3）具体、明确的质疑事项和与质疑事项相关的请求；</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（4）事实依据；</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（5）必要的法律依据；</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（6）提出质疑的日期。</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.5采购人或采购代理机构只接收以纸质原件形式送达的质疑,采购人或采购代理机构不接受未填写快递运单的快件。</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.6 采购人或代理机构在收到供应商的书面质疑后将及时组织调查核实，在七个工作日内作出答复，并以书面形式通知质疑供应商，答复的内容不涉及商业秘密；</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.7 投标人认为磋商文件内容违法或不当的，应当在磋商文件规定的截止时间前提出异议；认为开标活动违法的，应当在开标现场提出异议；对采购单位（采购代理机构）答复不满意或采购单位（采购代理机构）在规定时间内未予答复的，投标人可向建湖县财政局投诉。</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 以下情形的质疑不予受理</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.8.1内容不符合《政府采购质疑和投诉办法》第十二条规定的质疑。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.8.2超出政府采购法定期限的质疑。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.8.3以传真、电子邮件等方式递交的非原件形式的质疑。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.8.4未参加投标活动的供应商或在投标活动中自身权益未受到损害的供应商所提出的质疑。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.8.5(如有)供应商组成联合体参加投标，联合体中任何一方或多方未按要求签字、盖章、加盖公章的质疑。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.9 质疑或投诉程序</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.10 恶意投诉情形</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（1）未按规定向投诉处理部门投诉或向不同部门多方投诉的；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（2）不符合投诉受理条件，被告知后仍进行投诉的；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（3）投诉处理部门受理投诉后，投诉人仍就同一内容向其他部门进行投诉的；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（4）捏造事实、伪造材料进行投诉或在网络等媒体上进行失实报道的；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（5）投诉经查失实，被告知后，仍然恶意缠诉的；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（6）一年内三次以上失实投诉的；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（7）直接向领导、纪委、检察部门写匿名信等。</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投标人有下列行为之一造成采购人重新招标的，采购人重新招标时可以拒绝其参加投标：</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（1）无故放弃中标；</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（2）串通投标；</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（3）存在弄虚作假行为；</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（4）以可能影响履约的异常低价参加投标；</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（5）其他违反法律、法规的行为。</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对三年内在与采购人合同履行过程中被依法判定存在违约行为导致采购人重大损失或者被列入严重失信主体名单的法人、非法人组织或者自然人，采购人可以拒绝其参加投标。</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电子招标投标交易平台</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ascii="宋体" w:hAnsi="宋体"/>
          <w:color w:val="000000"/>
          <w:sz w:val="24"/>
          <w:szCs w:val="20"/>
          <w:highlight w:val="none"/>
        </w:rPr>
        <w:t xml:space="preserve">电子招标投标交易平台（即“苏采云”系统，网址：</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olor w:val="000000"/>
          <w:sz w:val="24"/>
          <w:szCs w:val="20"/>
          <w:highlight w:val="none"/>
        </w:rPr>
        <w:t xml:space="preserve">http://jszfcg.jsczt.cn/</w:t>
      </w:r>
      <w:r>
        <w:rPr>
          <w:rFonts w:ascii="宋体" w:hAnsi="宋体"/>
          <w:color w:val="000000"/>
          <w:sz w:val="24"/>
          <w:szCs w:val="20"/>
          <w:highlight w:val="none"/>
        </w:rPr>
        <w:fldChar w:fldCharType="end"/>
      </w:r>
      <w:r>
        <w:rPr>
          <w:rFonts w:ascii="宋体" w:hAnsi="宋体"/>
          <w:color w:val="000000"/>
          <w:sz w:val="24"/>
          <w:szCs w:val="20"/>
          <w:highlight w:val="none"/>
        </w:rPr>
        <w:t xml:space="preserve">）相关要求是本招标文件的组成部分。</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22.</w:t>
      </w:r>
      <w:r>
        <w:rPr>
          <w:rFonts w:hint="eastAsia" w:ascii="宋体" w:hAnsi="宋体"/>
          <w:b/>
          <w:bCs/>
          <w:color w:val="000000"/>
          <w:sz w:val="24"/>
          <w:szCs w:val="20"/>
          <w:highlight w:val="none"/>
        </w:rPr>
        <w:t xml:space="preserve">成交通知书</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22</w:t>
      </w:r>
      <w:r>
        <w:rPr>
          <w:rFonts w:hint="eastAsia" w:ascii="宋体" w:hAnsi="宋体"/>
          <w:color w:val="000000"/>
          <w:sz w:val="24"/>
          <w:szCs w:val="20"/>
          <w:highlight w:val="none"/>
        </w:rPr>
        <w:t xml:space="preserve">.1成交结果确定后，招标代理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22</w:t>
      </w:r>
      <w:r>
        <w:rPr>
          <w:rFonts w:hint="eastAsia" w:ascii="宋体" w:hAnsi="宋体"/>
          <w:color w:val="000000"/>
          <w:sz w:val="24"/>
          <w:szCs w:val="20"/>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sz w:val="24"/>
          <w:szCs w:val="20"/>
          <w:highlight w:val="none"/>
        </w:rPr>
      </w:r>
      <w:r/>
    </w:p>
    <w:p>
      <w:pPr>
        <w:pStyle w:val="1041"/>
        <w:ind w:left="0" w:firstLine="0"/>
        <w:jc w:val="center"/>
        <w:shd w:val="clear" w:color="auto" w:fill="auto"/>
        <w:rPr>
          <w:rFonts w:hint="eastAsia" w:ascii="宋体" w:hAnsi="宋体" w:eastAsia="宋体" w:cs="宋体"/>
        </w:rPr>
      </w:pPr>
      <w:r>
        <w:rPr>
          <w:rFonts w:hint="eastAsia" w:ascii="宋体" w:hAnsi="宋体" w:eastAsia="宋体" w:cs="宋体"/>
        </w:rPr>
        <w:t xml:space="preserve">七、授予合同</w:t>
      </w:r>
      <w:r>
        <w:rPr>
          <w:rFonts w:hint="eastAsia" w:ascii="宋体" w:hAnsi="宋体" w:eastAsia="宋体" w:cs="宋体"/>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23</w:t>
      </w:r>
      <w:r>
        <w:rPr>
          <w:rFonts w:hint="eastAsia" w:ascii="宋体" w:hAnsi="宋体"/>
          <w:b/>
          <w:bCs/>
          <w:color w:val="000000"/>
          <w:sz w:val="24"/>
          <w:szCs w:val="20"/>
          <w:highlight w:val="none"/>
        </w:rPr>
        <w:t xml:space="preserve">. 签订合同</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23</w:t>
      </w:r>
      <w:r>
        <w:rPr>
          <w:rFonts w:hint="eastAsia" w:ascii="宋体" w:hAnsi="宋体"/>
          <w:color w:val="000000"/>
          <w:sz w:val="24"/>
          <w:szCs w:val="20"/>
          <w:highlight w:val="none"/>
        </w:rPr>
        <w:t xml:space="preserve">.l成交供应商应当在成交通知书发出之日起三十日内，按照磋商文件确定的事项与采购人签订政府采购合同。</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23</w:t>
      </w:r>
      <w:r>
        <w:rPr>
          <w:rFonts w:hint="eastAsia" w:ascii="宋体" w:hAnsi="宋体"/>
          <w:color w:val="000000"/>
          <w:sz w:val="24"/>
          <w:szCs w:val="20"/>
          <w:highlight w:val="none"/>
        </w:rPr>
        <w:t xml:space="preserve">.2磋商文件、成交供应商的响应文件及磋商过程中有关澄清、承诺文件均应作为合同附件。</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23</w:t>
      </w:r>
      <w:r>
        <w:rPr>
          <w:rFonts w:hint="eastAsia" w:ascii="宋体" w:hAnsi="宋体"/>
          <w:color w:val="000000"/>
          <w:sz w:val="24"/>
          <w:szCs w:val="20"/>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24.</w:t>
      </w:r>
      <w:r>
        <w:rPr>
          <w:rFonts w:hint="eastAsia" w:ascii="宋体" w:hAnsi="宋体"/>
          <w:b/>
          <w:bCs/>
          <w:color w:val="000000"/>
          <w:sz w:val="24"/>
          <w:szCs w:val="20"/>
          <w:highlight w:val="none"/>
        </w:rPr>
        <w:t xml:space="preserve">标的物的追加</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24</w:t>
      </w:r>
      <w:r>
        <w:rPr>
          <w:rFonts w:hint="eastAsia" w:ascii="宋体" w:hAnsi="宋体"/>
          <w:color w:val="000000"/>
          <w:sz w:val="24"/>
          <w:szCs w:val="20"/>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25</w:t>
      </w:r>
      <w:r>
        <w:rPr>
          <w:rFonts w:hint="eastAsia" w:ascii="宋体" w:hAnsi="宋体"/>
          <w:b/>
          <w:bCs/>
          <w:color w:val="000000"/>
          <w:sz w:val="24"/>
          <w:szCs w:val="20"/>
          <w:highlight w:val="none"/>
          <w:lang w:val="en-US" w:eastAsia="zh-CN"/>
        </w:rPr>
        <w:t xml:space="preserve">.</w:t>
      </w:r>
      <w:r>
        <w:rPr>
          <w:rFonts w:hint="eastAsia" w:ascii="宋体" w:hAnsi="宋体"/>
          <w:b/>
          <w:bCs/>
          <w:color w:val="000000"/>
          <w:sz w:val="24"/>
          <w:szCs w:val="20"/>
          <w:highlight w:val="none"/>
        </w:rPr>
        <w:t xml:space="preserve">电子招标投标交易平台</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电子招标投标交易平台（即“苏采云”系统，网址：http://jszfcg.jsczt.cn/）相关要求是本招标文件的组成部分。</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具体见《江苏省政府采购管理交易系统（苏采云）供应商操作手册》（手册下载地址：盐城市政府采购网http://czj.yancheng.gov.cn/col/col2383-办事指南）；</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.2潜在投标人访问“苏采云”系统的网络地址和方法：“苏采云”系统的网址：http://jszfcg.jsczt.cn/；</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.3“CA数字证书”的获取：供应商需办理CA锁，“苏采云”系统目前仅支持政务CA（意源CA）。“CA数字证书”的办理方法详见《江苏省政府采购数字证书(供应商)数字证书CA及电子签章办理指南》；</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.4采购文件（后缀名为“.kedt”）、供应商操作手册及政府采购客户端工具可通过“苏采云”系统--已报名项目--报名详情页面内相应链接进行下载；</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.5招标代理机构（采购代理机构）将数据电文形式的招标文件加载至“苏采云”系统，供潜在供应商下载或者查阅；</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.6请潜在投标单位提前安装相应的控件（详见《江苏省政府采购管理交易系统（苏采云）供应商操作手册》）并使用谷歌浏览器登录“苏采云”系统参与不见面开评标。</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26.</w:t>
      </w:r>
      <w:r>
        <w:rPr>
          <w:rFonts w:hint="eastAsia" w:ascii="宋体" w:hAnsi="宋体"/>
          <w:b/>
          <w:bCs/>
          <w:color w:val="000000"/>
          <w:sz w:val="24"/>
          <w:szCs w:val="20"/>
          <w:highlight w:val="none"/>
        </w:rPr>
        <w:t xml:space="preserve">政府采购履约资金扶持政策</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27</w:t>
      </w:r>
      <w:r>
        <w:rPr>
          <w:rFonts w:hint="eastAsia" w:ascii="宋体" w:hAnsi="宋体"/>
          <w:b/>
          <w:bCs/>
          <w:color w:val="000000"/>
          <w:sz w:val="24"/>
          <w:szCs w:val="20"/>
          <w:highlight w:val="none"/>
        </w:rPr>
        <w:t xml:space="preserve">.其他</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27</w:t>
      </w:r>
      <w:r>
        <w:rPr>
          <w:rFonts w:hint="eastAsia" w:ascii="宋体" w:hAnsi="宋体"/>
          <w:color w:val="000000"/>
          <w:sz w:val="24"/>
          <w:szCs w:val="20"/>
          <w:highlight w:val="none"/>
        </w:rPr>
        <w:t xml:space="preserve">.1 本项目落实预付款制度，预付款比例为30%。在签订合同时，中标、成交供应商明确书面表示无需预付款或者主动要求降低预付款比例的，采购人可就预付款比例作相应调整。</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27</w:t>
      </w:r>
      <w:r>
        <w:rPr>
          <w:rFonts w:hint="eastAsia" w:ascii="宋体" w:hAnsi="宋体"/>
          <w:color w:val="000000"/>
          <w:sz w:val="24"/>
          <w:szCs w:val="20"/>
          <w:highlight w:val="none"/>
        </w:rPr>
        <w:t xml:space="preserve">.2确需收取履约保证金的，履约保证金的缴纳形式：</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如以履约保函（保险）形式缴纳履约保证金，供应商可通过政府采购电子履约保函（保险）平台（www.jsdzbh.com）在线申请履约保函（保险）。</w:t>
      </w:r>
      <w:r>
        <w:rPr>
          <w:rFonts w:ascii="宋体" w:hAnsi="宋体"/>
          <w:color w:val="000000"/>
          <w:sz w:val="24"/>
          <w:szCs w:val="20"/>
          <w:highlight w:val="none"/>
        </w:rPr>
      </w:r>
      <w:r/>
    </w:p>
    <w:p>
      <w:pPr>
        <w:pStyle w:val="957"/>
        <w:ind w:left="2" w:firstLine="475"/>
        <w:spacing w:line="480" w:lineRule="exact"/>
        <w:rPr>
          <w:rFonts w:hint="eastAsia" w:ascii="宋体" w:hAnsi="宋体" w:eastAsia="宋体" w:cs="宋体"/>
          <w:bCs/>
          <w:color w:val="000000"/>
          <w:sz w:val="24"/>
          <w:szCs w:val="22"/>
        </w:rPr>
      </w:pPr>
      <w:r>
        <w:rPr>
          <w:rFonts w:hint="eastAsia" w:ascii="宋体" w:hAnsi="宋体"/>
          <w:color w:val="000000"/>
          <w:sz w:val="24"/>
          <w:szCs w:val="20"/>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bCs/>
          <w:color w:val="000000"/>
          <w:sz w:val="24"/>
          <w:szCs w:val="22"/>
        </w:rPr>
      </w:r>
      <w:r/>
    </w:p>
    <w:p>
      <w:pPr>
        <w:pStyle w:val="957"/>
        <w:ind w:firstLine="476"/>
        <w:jc w:val="left"/>
        <w:spacing w:line="480" w:lineRule="exact"/>
        <w:widowControl/>
        <w:rPr>
          <w:rFonts w:hint="eastAsia" w:ascii="宋体" w:hAnsi="宋体"/>
          <w:color w:val="000000"/>
          <w:sz w:val="24"/>
          <w:szCs w:val="20"/>
          <w:highlight w:val="none"/>
        </w:rPr>
      </w:pPr>
      <w:r>
        <w:rPr>
          <w:rFonts w:hint="eastAsia" w:ascii="宋体" w:hAnsi="宋体"/>
          <w:color w:val="000000"/>
          <w:sz w:val="24"/>
          <w:szCs w:val="20"/>
          <w:highlight w:val="none"/>
          <w:lang w:val="en-US" w:eastAsia="zh-CN"/>
        </w:rPr>
        <w:t xml:space="preserve">27</w:t>
      </w:r>
      <w:r>
        <w:rPr>
          <w:rFonts w:hint="eastAsia" w:ascii="宋体" w:hAnsi="宋体"/>
          <w:color w:val="000000"/>
          <w:sz w:val="24"/>
          <w:szCs w:val="20"/>
          <w:highlight w:val="none"/>
        </w:rPr>
        <w:t xml:space="preserve">.</w:t>
      </w:r>
      <w:r>
        <w:rPr>
          <w:rFonts w:hint="eastAsia" w:ascii="宋体" w:hAnsi="宋体"/>
          <w:color w:val="000000"/>
          <w:sz w:val="24"/>
          <w:szCs w:val="20"/>
          <w:highlight w:val="none"/>
          <w:lang w:val="en-US" w:eastAsia="zh-CN"/>
        </w:rPr>
        <w:t xml:space="preserve">3</w:t>
      </w:r>
      <w:r>
        <w:rPr>
          <w:rFonts w:hint="eastAsia" w:ascii="宋体" w:hAnsi="宋体"/>
          <w:color w:val="000000"/>
          <w:sz w:val="24"/>
          <w:szCs w:val="20"/>
          <w:highlight w:val="none"/>
        </w:rPr>
        <w:t xml:space="preserve">实施本国产品标准及相关政策</w:t>
      </w:r>
      <w:r>
        <w:rPr>
          <w:rFonts w:hint="eastAsia" w:ascii="宋体" w:hAnsi="宋体"/>
          <w:color w:val="000000"/>
          <w:sz w:val="24"/>
          <w:szCs w:val="20"/>
          <w:highlight w:val="none"/>
        </w:rPr>
      </w:r>
      <w:r/>
    </w:p>
    <w:p>
      <w:pPr>
        <w:pStyle w:val="957"/>
        <w:ind w:firstLine="476"/>
        <w:jc w:val="left"/>
        <w:spacing w:line="48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（1）本项目对采购本国产品给予政策支持，具体内容见招标文件“第五部分 评审方法”。</w:t>
      </w:r>
      <w:r>
        <w:rPr>
          <w:rFonts w:hint="eastAsia" w:ascii="宋体" w:hAnsi="宋体"/>
          <w:color w:val="000000"/>
          <w:sz w:val="24"/>
          <w:szCs w:val="20"/>
          <w:highlight w:val="none"/>
        </w:rPr>
      </w:r>
      <w:r/>
    </w:p>
    <w:p>
      <w:pPr>
        <w:pStyle w:val="957"/>
        <w:ind w:firstLine="476"/>
        <w:jc w:val="left"/>
        <w:spacing w:line="48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szCs w:val="20"/>
          <w:highlight w:val="none"/>
        </w:rPr>
      </w:r>
      <w:r/>
    </w:p>
    <w:p>
      <w:pPr>
        <w:pStyle w:val="957"/>
        <w:ind w:firstLine="476"/>
        <w:jc w:val="left"/>
        <w:spacing w:line="48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szCs w:val="20"/>
          <w:highlight w:val="none"/>
        </w:rPr>
      </w:r>
      <w:r/>
    </w:p>
    <w:p>
      <w:pPr>
        <w:pStyle w:val="957"/>
        <w:ind w:firstLine="476"/>
        <w:jc w:val="left"/>
        <w:spacing w:line="480" w:lineRule="exact"/>
        <w:widowControl/>
        <w:rPr>
          <w:rFonts w:hint="eastAsia" w:ascii="宋体" w:hAnsi="宋体"/>
          <w:color w:val="000000"/>
          <w:sz w:val="24"/>
          <w:szCs w:val="20"/>
          <w:highlight w:val="none"/>
        </w:rPr>
        <w:sectPr>
          <w:footerReference w:type="default" r:id="rId11"/>
          <w:footnotePr/>
          <w:endnotePr/>
          <w:type w:val="nextPage"/>
          <w:pgSz w:w="11906" w:h="16838" w:orient="portrait"/>
          <w:pgMar w:top="1134" w:right="1219" w:bottom="1134" w:left="1219" w:header="851" w:footer="992" w:gutter="284"/>
          <w:pgNumType w:start="1"/>
          <w:cols w:num="1" w:sep="0" w:space="1701" w:equalWidth="1"/>
          <w:docGrid w:linePitch="360"/>
        </w:sectPr>
      </w:pPr>
      <w:r>
        <w:rPr>
          <w:rFonts w:hint="eastAsia" w:ascii="宋体" w:hAnsi="宋体"/>
          <w:color w:val="000000"/>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olor w:val="000000"/>
          <w:sz w:val="24"/>
          <w:szCs w:val="20"/>
          <w:highlight w:val="none"/>
        </w:rPr>
      </w:r>
      <w:r/>
    </w:p>
    <w:p>
      <w:pPr>
        <w:pStyle w:val="1040"/>
        <w:tabs>
          <w:tab w:val="left" w:pos="810" w:leader="none"/>
          <w:tab w:val="left" w:pos="1265" w:leader="none"/>
        </w:tabs>
      </w:pPr>
      <w:r>
        <w:rPr>
          <w:rFonts w:hint="eastAsia"/>
        </w:rPr>
        <w:t xml:space="preserve">第三章  招标内容及要求</w:t>
      </w:r>
      <w:bookmarkEnd w:id="17"/>
      <w:r/>
      <w:r/>
    </w:p>
    <w:p>
      <w:pPr>
        <w:pStyle w:val="957"/>
        <w:ind w:firstLine="482"/>
        <w:jc w:val="left"/>
        <w:spacing w:line="520" w:lineRule="exact"/>
        <w:shd w:val="clear" w:color="auto" w:fill="auto"/>
        <w:widowControl/>
        <w:rPr>
          <w:rFonts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ascii="宋体" w:hAnsi="宋体" w:cs="宋体"/>
          <w:b/>
          <w:color w:val="000000"/>
          <w:sz w:val="24"/>
          <w:highlight w:val="none"/>
        </w:rPr>
      </w:r>
      <w:r/>
    </w:p>
    <w:p>
      <w:pPr>
        <w:pStyle w:val="957"/>
        <w:ind w:firstLine="480"/>
        <w:jc w:val="left"/>
        <w:spacing w:line="520" w:lineRule="exact"/>
        <w:shd w:val="clear" w:color="auto" w:fill="auto"/>
        <w:widowControl/>
        <w:rPr>
          <w:rFonts w:ascii="宋体" w:hAnsi="宋体" w:cs="宋体"/>
          <w:bCs/>
          <w:color w:val="000000"/>
          <w:sz w:val="24"/>
          <w:highlight w:val="none"/>
        </w:rPr>
      </w:pPr>
      <w:r>
        <w:rPr>
          <w:rFonts w:hint="eastAsia" w:ascii="宋体" w:hAnsi="宋体" w:cs="宋体"/>
          <w:bCs/>
          <w:color w:val="000000"/>
          <w:sz w:val="24"/>
          <w:highlight w:val="none"/>
        </w:rPr>
        <w:t xml:space="preserve">1.项目属性:</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lang w:eastAsia="zh-CN"/>
        </w:rPr>
        <w:t xml:space="preserve">服务类</w:t>
      </w:r>
      <w:r>
        <w:rPr>
          <w:rFonts w:hint="eastAsia" w:ascii="宋体" w:hAnsi="宋体" w:cs="宋体"/>
          <w:bCs/>
          <w:color w:val="000000"/>
          <w:sz w:val="24"/>
          <w:highlight w:val="none"/>
        </w:rPr>
        <w:t xml:space="preserve">项目</w:t>
      </w:r>
      <w:r>
        <w:rPr>
          <w:rFonts w:ascii="宋体" w:hAnsi="宋体" w:cs="宋体"/>
          <w:bCs/>
          <w:color w:val="000000"/>
          <w:sz w:val="24"/>
          <w:highlight w:val="none"/>
        </w:rPr>
      </w:r>
      <w:r/>
    </w:p>
    <w:p>
      <w:pPr>
        <w:pStyle w:val="957"/>
        <w:ind w:firstLine="480"/>
        <w:jc w:val="left"/>
        <w:spacing w:line="52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2.项目名称：</w:t>
      </w:r>
      <w:r>
        <w:rPr>
          <w:rFonts w:hint="eastAsia" w:ascii="宋体" w:hAnsi="宋体" w:cs="宋体"/>
          <w:color w:val="000000"/>
          <w:sz w:val="24"/>
          <w:highlight w:val="none"/>
          <w:lang w:eastAsia="zh-CN"/>
        </w:rPr>
        <w:t xml:space="preserve">杂交稻制种全程机械化技术研究攻关示范项目</w:t>
      </w:r>
      <w:r>
        <w:rPr>
          <w:rFonts w:hint="eastAsia" w:ascii="宋体" w:hAnsi="宋体" w:eastAsia="宋体" w:cs="宋体"/>
          <w:color w:val="000000"/>
          <w:sz w:val="24"/>
          <w:highlight w:val="none"/>
          <w:lang w:eastAsia="zh-CN"/>
        </w:rPr>
      </w:r>
      <w:r/>
    </w:p>
    <w:p>
      <w:pPr>
        <w:pStyle w:val="957"/>
        <w:ind w:firstLine="480"/>
        <w:jc w:val="left"/>
        <w:spacing w:line="520" w:lineRule="exact"/>
        <w:shd w:val="clear" w:color="auto" w:fill="auto"/>
        <w:widowControl/>
        <w:rPr>
          <w:rFonts w:hint="eastAsia"/>
          <w:color w:val="000000"/>
          <w:sz w:val="24"/>
          <w:szCs w:val="22"/>
          <w:highlight w:val="none"/>
        </w:rPr>
      </w:pPr>
      <w:r>
        <w:rPr>
          <w:rFonts w:hint="eastAsia"/>
          <w:color w:val="000000"/>
          <w:sz w:val="24"/>
          <w:szCs w:val="22"/>
          <w:highlight w:val="none"/>
        </w:rPr>
        <w:t xml:space="preserve">3.预算金额：</w:t>
      </w:r>
      <w:r>
        <w:rPr>
          <w:rFonts w:hint="eastAsia" w:ascii="宋体" w:hAnsi="宋体" w:cs="Arial"/>
          <w:bCs/>
          <w:color w:val="000000"/>
          <w:sz w:val="24"/>
          <w:highlight w:val="none"/>
          <w:lang w:val="en-US" w:eastAsia="zh-CN"/>
        </w:rPr>
        <w:t xml:space="preserve">208</w:t>
      </w:r>
      <w:r>
        <w:rPr>
          <w:rFonts w:hint="eastAsia" w:ascii="宋体" w:hAnsi="宋体" w:cs="Arial"/>
          <w:bCs/>
          <w:color w:val="000000"/>
          <w:sz w:val="24"/>
          <w:highlight w:val="none"/>
        </w:rPr>
        <w:t xml:space="preserve">万元</w:t>
      </w:r>
      <w:r>
        <w:rPr>
          <w:rFonts w:hint="eastAsia"/>
          <w:color w:val="000000"/>
          <w:sz w:val="24"/>
          <w:szCs w:val="22"/>
          <w:highlight w:val="none"/>
        </w:rPr>
      </w:r>
      <w:r/>
    </w:p>
    <w:p>
      <w:pPr>
        <w:pStyle w:val="957"/>
        <w:ind w:firstLine="480"/>
        <w:jc w:val="left"/>
        <w:spacing w:line="500" w:lineRule="exact"/>
        <w:shd w:val="clear" w:color="auto" w:fill="auto"/>
        <w:widowControl/>
        <w:rPr>
          <w:rFonts w:hint="eastAsia" w:ascii="宋体" w:hAnsi="宋体" w:cs="Arial"/>
          <w:bCs/>
          <w:color w:val="000000"/>
          <w:sz w:val="24"/>
          <w:highlight w:val="none"/>
        </w:rPr>
      </w:pPr>
      <w:r>
        <w:rPr>
          <w:rFonts w:hint="eastAsia" w:ascii="宋体" w:hAnsi="宋体" w:cs="Arial"/>
          <w:bCs/>
          <w:color w:val="000000"/>
          <w:sz w:val="24"/>
          <w:highlight w:val="none"/>
          <w:lang w:val="en-US" w:eastAsia="zh-CN"/>
        </w:rPr>
        <w:t xml:space="preserve">4.</w:t>
      </w:r>
      <w:r>
        <w:rPr>
          <w:rFonts w:hint="eastAsia" w:ascii="宋体" w:hAnsi="宋体" w:cs="Arial"/>
          <w:bCs/>
          <w:color w:val="000000"/>
          <w:sz w:val="24"/>
          <w:highlight w:val="none"/>
        </w:rPr>
        <w:t xml:space="preserve">最高限价（如有）：本项目最高限价为</w:t>
      </w:r>
      <w:r>
        <w:rPr>
          <w:rFonts w:hint="eastAsia" w:ascii="宋体" w:hAnsi="宋体" w:cs="Arial"/>
          <w:bCs/>
          <w:color w:val="000000"/>
          <w:sz w:val="24"/>
          <w:highlight w:val="none"/>
          <w:lang w:val="en-US" w:eastAsia="zh-CN"/>
        </w:rPr>
        <w:t xml:space="preserve">208.00</w:t>
      </w:r>
      <w:r>
        <w:rPr>
          <w:rFonts w:hint="eastAsia" w:ascii="宋体" w:hAnsi="宋体" w:cs="Arial"/>
          <w:bCs/>
          <w:color w:val="000000"/>
          <w:sz w:val="24"/>
          <w:highlight w:val="none"/>
        </w:rPr>
        <w:t xml:space="preserve">万元，投标报价高于最高限价的作无效标论处。</w:t>
      </w:r>
      <w:r>
        <w:rPr>
          <w:rFonts w:hint="eastAsia" w:ascii="宋体" w:hAnsi="宋体" w:cs="Arial"/>
          <w:bCs/>
          <w:color w:val="000000"/>
          <w:sz w:val="24"/>
          <w:highlight w:val="none"/>
        </w:rPr>
      </w:r>
      <w:r/>
    </w:p>
    <w:p>
      <w:pPr>
        <w:pStyle w:val="957"/>
        <w:ind w:firstLine="480"/>
        <w:jc w:val="left"/>
        <w:spacing w:line="500" w:lineRule="exact"/>
        <w:shd w:val="clear" w:color="auto" w:fill="auto"/>
        <w:widowControl/>
        <w:rPr>
          <w:rFonts w:hint="eastAsia" w:ascii="宋体" w:hAnsi="宋体" w:eastAsia="宋体" w:cs="宋体"/>
          <w:b/>
          <w:bCs/>
          <w:color w:val="000000"/>
          <w:sz w:val="24"/>
          <w:highlight w:val="none"/>
          <w:lang w:eastAsia="zh-CN"/>
        </w:rPr>
      </w:pPr>
      <w:r>
        <w:rPr>
          <w:rFonts w:hint="eastAsia" w:ascii="宋体" w:hAnsi="宋体" w:cs="Arial"/>
          <w:bCs/>
          <w:color w:val="000000"/>
          <w:sz w:val="24"/>
          <w:highlight w:val="none"/>
          <w:lang w:val="en-US" w:eastAsia="zh-CN"/>
        </w:rPr>
        <w:t xml:space="preserve">5.</w:t>
      </w:r>
      <w:r>
        <w:rPr>
          <w:rFonts w:hint="eastAsia" w:ascii="宋体" w:hAnsi="宋体" w:cs="Arial"/>
          <w:bCs/>
          <w:color w:val="000000"/>
          <w:sz w:val="24"/>
          <w:highlight w:val="none"/>
        </w:rPr>
        <w:t xml:space="preserve">采购需求：杂交稻制种全程机械化技术研究攻关示范项目，本项目立足建湖县制种产业发展实际，聚焦产业核心技术瓶颈开展攻关示范，推动数字技术、智能装备与杂交稻制种产业深度融合，提升制种生产机械化、智能化水平，推动杂交稻制种生产机械化、智能化升级，为建湖县制种产业提质增效、从制种大县向制种强县跨越提供核心技术支撑，助力保障良种供应安全与粮食安全，重点围绕”精准插秧与高效赶粉、机械化父本割除、花期全链条智能预判与调节“开展试验示范</w:t>
      </w:r>
      <w:r>
        <w:rPr>
          <w:rFonts w:hint="eastAsia" w:ascii="宋体" w:hAnsi="宋体" w:cs="Arial"/>
          <w:bCs/>
          <w:color w:val="000000"/>
          <w:sz w:val="24"/>
          <w:highlight w:val="none"/>
          <w:lang w:eastAsia="zh-CN"/>
        </w:rPr>
        <w:t xml:space="preserve">，具体内容详见第三章招标内容及要求。</w:t>
      </w:r>
      <w:r>
        <w:rPr>
          <w:rFonts w:hint="eastAsia" w:ascii="宋体" w:hAnsi="宋体" w:eastAsia="宋体" w:cs="宋体"/>
          <w:b/>
          <w:bCs/>
          <w:color w:val="000000"/>
          <w:sz w:val="24"/>
          <w:highlight w:val="none"/>
          <w:lang w:eastAsia="zh-CN"/>
        </w:rPr>
      </w:r>
      <w:r/>
    </w:p>
    <w:p>
      <w:pPr>
        <w:pStyle w:val="957"/>
        <w:ind w:firstLine="480"/>
        <w:jc w:val="left"/>
        <w:spacing w:line="500" w:lineRule="exact"/>
        <w:shd w:val="clear" w:color="auto" w:fill="auto"/>
        <w:widowControl/>
        <w:rPr>
          <w:rFonts w:hint="eastAsia" w:ascii="宋体" w:hAnsi="宋体" w:eastAsia="宋体"/>
          <w:color w:val="000000"/>
          <w:sz w:val="24"/>
          <w:highlight w:val="none"/>
          <w:lang w:eastAsia="zh-CN"/>
        </w:rPr>
      </w:pP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合同履行期限：</w:t>
      </w:r>
      <w:r>
        <w:rPr>
          <w:rFonts w:hint="eastAsia" w:ascii="宋体" w:hAnsi="宋体" w:cs="Arial"/>
          <w:bCs/>
          <w:color w:val="000000"/>
          <w:sz w:val="24"/>
          <w:szCs w:val="24"/>
          <w:highlight w:val="none"/>
          <w:lang w:eastAsia="zh-CN"/>
        </w:rPr>
        <w:t xml:space="preserve">于</w:t>
      </w:r>
      <w:r>
        <w:rPr>
          <w:rFonts w:hint="eastAsia" w:ascii="宋体" w:hAnsi="宋体" w:cs="Arial"/>
          <w:bCs/>
          <w:color w:val="000000"/>
          <w:sz w:val="24"/>
          <w:szCs w:val="24"/>
          <w:highlight w:val="none"/>
          <w:lang w:val="en-US" w:eastAsia="zh-CN"/>
        </w:rPr>
        <w:t xml:space="preserve">2026年</w:t>
      </w:r>
      <w:r>
        <w:rPr>
          <w:rFonts w:hint="eastAsia" w:ascii="宋体" w:hAnsi="宋体" w:cs="Arial"/>
          <w:bCs/>
          <w:color w:val="000000"/>
          <w:sz w:val="24"/>
          <w:szCs w:val="24"/>
          <w:highlight w:val="none"/>
        </w:rPr>
        <w:t xml:space="preserve">11月</w:t>
      </w:r>
      <w:r>
        <w:rPr>
          <w:rFonts w:hint="eastAsia" w:ascii="宋体" w:hAnsi="宋体" w:cs="Arial"/>
          <w:bCs/>
          <w:color w:val="000000"/>
          <w:sz w:val="24"/>
          <w:szCs w:val="24"/>
          <w:highlight w:val="none"/>
          <w:lang w:eastAsia="zh-CN"/>
        </w:rPr>
        <w:t xml:space="preserve">前</w:t>
      </w:r>
      <w:r>
        <w:rPr>
          <w:rFonts w:hint="eastAsia" w:ascii="宋体" w:hAnsi="宋体" w:cs="Arial"/>
          <w:bCs/>
          <w:color w:val="000000"/>
          <w:sz w:val="24"/>
          <w:szCs w:val="24"/>
          <w:highlight w:val="none"/>
        </w:rPr>
        <w:t xml:space="preserve">完成项目技术研究攻关任务</w:t>
      </w:r>
      <w:r>
        <w:rPr>
          <w:rFonts w:hint="eastAsia" w:ascii="宋体" w:hAnsi="宋体" w:cs="Arial"/>
          <w:bCs/>
          <w:color w:val="000000"/>
          <w:sz w:val="24"/>
          <w:szCs w:val="24"/>
          <w:highlight w:val="none"/>
          <w:lang w:eastAsia="zh-CN"/>
        </w:rPr>
        <w:t xml:space="preserve">。</w:t>
      </w:r>
      <w:r>
        <w:rPr>
          <w:rFonts w:hint="eastAsia" w:ascii="宋体" w:hAnsi="宋体" w:eastAsia="宋体"/>
          <w:color w:val="000000"/>
          <w:sz w:val="24"/>
          <w:highlight w:val="none"/>
          <w:lang w:eastAsia="zh-CN"/>
        </w:rPr>
      </w:r>
      <w:r/>
    </w:p>
    <w:p>
      <w:pPr>
        <w:pStyle w:val="957"/>
        <w:ind w:firstLine="480"/>
        <w:jc w:val="left"/>
        <w:spacing w:line="500" w:lineRule="exact"/>
        <w:shd w:val="clear" w:color="auto" w:fill="auto"/>
        <w:widowControl/>
        <w:rPr>
          <w:rFonts w:hint="eastAsia" w:ascii="宋体" w:hAnsi="宋体" w:eastAsia="宋体" w:cs="Arial"/>
          <w:bCs/>
          <w:color w:val="000000"/>
          <w:sz w:val="24"/>
          <w:highlight w:val="none"/>
          <w:lang w:eastAsia="zh-CN"/>
        </w:rPr>
      </w:pPr>
      <w:r>
        <w:rPr>
          <w:rFonts w:hint="eastAsia" w:ascii="宋体" w:hAnsi="宋体" w:cs="Arial"/>
          <w:color w:val="000000"/>
          <w:sz w:val="24"/>
          <w:highlight w:val="none"/>
          <w:lang w:val="en-US" w:eastAsia="zh-CN"/>
        </w:rPr>
        <w:t xml:space="preserve">7.</w:t>
      </w:r>
      <w:r>
        <w:rPr>
          <w:rFonts w:hint="eastAsia" w:ascii="宋体" w:hAnsi="宋体" w:cs="Arial"/>
          <w:color w:val="000000"/>
          <w:sz w:val="24"/>
          <w:highlight w:val="none"/>
          <w:lang w:eastAsia="zh-CN"/>
        </w:rPr>
        <w:t xml:space="preserve">维保期</w:t>
      </w:r>
      <w:r>
        <w:rPr>
          <w:rFonts w:hint="eastAsia" w:ascii="宋体" w:hAnsi="宋体" w:cs="Arial"/>
          <w:color w:val="000000"/>
          <w:sz w:val="24"/>
          <w:highlight w:val="none"/>
        </w:rPr>
        <w:t xml:space="preserve">：</w:t>
      </w:r>
      <w:r>
        <w:rPr>
          <w:rFonts w:hint="eastAsia" w:ascii="宋体" w:hAnsi="宋体" w:cs="Arial"/>
          <w:bCs/>
          <w:color w:val="000000"/>
          <w:sz w:val="24"/>
          <w:highlight w:val="none"/>
          <w:lang w:val="en-US" w:eastAsia="zh-CN"/>
        </w:rPr>
        <w:t xml:space="preserve">1年</w:t>
      </w:r>
      <w:r>
        <w:rPr>
          <w:rFonts w:hint="eastAsia" w:ascii="宋体" w:hAnsi="宋体" w:eastAsia="宋体" w:cs="Arial"/>
          <w:bCs/>
          <w:color w:val="000000"/>
          <w:sz w:val="24"/>
          <w:highlight w:val="none"/>
          <w:lang w:eastAsia="zh-CN"/>
        </w:rPr>
      </w:r>
      <w:r/>
    </w:p>
    <w:p>
      <w:pPr>
        <w:pStyle w:val="957"/>
        <w:ind w:firstLine="480"/>
        <w:jc w:val="left"/>
        <w:spacing w:line="50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本项目（是/否）接受联合体投标：不接受联合体。</w:t>
      </w:r>
      <w:r>
        <w:rPr>
          <w:rFonts w:ascii="宋体" w:hAnsi="宋体" w:cs="Arial"/>
          <w:bCs/>
          <w:color w:val="000000"/>
          <w:sz w:val="24"/>
          <w:szCs w:val="24"/>
          <w:highlight w:val="none"/>
        </w:rPr>
      </w:r>
      <w:r/>
    </w:p>
    <w:p>
      <w:pPr>
        <w:pStyle w:val="992"/>
        <w:ind w:left="479" w:firstLine="0"/>
        <w:spacing w:before="0" w:after="0" w:line="520" w:lineRule="exact"/>
        <w:shd w:val="clear" w:color="auto" w:fill="auto"/>
        <w:rPr>
          <w:rFonts w:hint="eastAsia"/>
          <w:color w:val="000000"/>
          <w:szCs w:val="32"/>
          <w:highlight w:val="none"/>
        </w:rPr>
      </w:pPr>
      <w:r>
        <w:rPr>
          <w:rFonts w:hint="eastAsia" w:ascii="宋体" w:hAnsi="宋体" w:cs="Arial"/>
          <w:b/>
          <w:bCs/>
          <w:color w:val="000000"/>
          <w:highlight w:val="none"/>
        </w:rPr>
        <w:t xml:space="preserve">二、技术要求及相关说明</w:t>
      </w:r>
      <w:r>
        <w:rPr>
          <w:rFonts w:hint="eastAsia"/>
          <w:color w:val="000000"/>
          <w:szCs w:val="32"/>
          <w:highlight w:val="none"/>
        </w:rPr>
      </w:r>
      <w:r/>
    </w:p>
    <w:p>
      <w:pPr>
        <w:pStyle w:val="957"/>
        <w:ind w:left="0" w:right="0" w:firstLine="480"/>
        <w:jc w:val="both"/>
        <w:keepLines w:val="0"/>
        <w:keepNext w:val="0"/>
        <w:pageBreakBefore w:val="0"/>
        <w:spacing w:line="51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一）针对杂交稻制种过程中父母本花期相遇难、授粉效率低、父本去除成本高等痛点，本项目将重点围绕“精准插秧与高效赶粉、机械化父本割除、花期全链条智能预判与调节”三大核心技术开展系统攻关，具体实施路径如下：</w:t>
      </w:r>
      <w:r>
        <w:rPr>
          <w:rFonts w:hint="eastAsia" w:ascii="宋体" w:hAnsi="宋体" w:eastAsia="宋体" w:cs="宋体"/>
          <w:b w:val="0"/>
          <w:bCs w:val="0"/>
          <w:color w:val="000000"/>
          <w:sz w:val="24"/>
          <w:szCs w:val="24"/>
          <w:lang w:val="en-US" w:eastAsia="zh-CN" w:bidi="ar-SA"/>
        </w:rPr>
      </w:r>
      <w:r/>
    </w:p>
    <w:p>
      <w:pPr>
        <w:pStyle w:val="957"/>
        <w:ind w:left="0" w:right="0" w:firstLine="480"/>
        <w:jc w:val="both"/>
        <w:keepLines w:val="0"/>
        <w:keepNext w:val="0"/>
        <w:pageBreakBefore w:val="0"/>
        <w:spacing w:line="51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w:t>
      </w:r>
      <w:r>
        <w:rPr>
          <w:rFonts w:hint="eastAsia" w:ascii="宋体" w:hAnsi="宋体" w:eastAsia="宋体" w:cs="宋体"/>
          <w:b w:val="0"/>
          <w:bCs w:val="0"/>
          <w:color w:val="000000"/>
          <w:sz w:val="24"/>
          <w:szCs w:val="24"/>
          <w:lang w:val="en-US" w:eastAsia="zh-CN" w:bidi="ar-SA"/>
        </w:rPr>
        <w:t xml:space="preserve">插秧赶粉技术优化与机械化协同攻关。针对不同杂交稻组合的分蘖特性及花粉量，开展大田对比试验，对父母本行比与插秧规格精准化研究；结合气象数据与化控技术，精确调控父本开花时段，使其与母本柱头外露高峰期重叠，研究花期调节剂与“赶粉”窗口期智能匹配技术。</w:t>
      </w:r>
      <w:r>
        <w:rPr>
          <w:rFonts w:hint="eastAsia" w:ascii="宋体" w:hAnsi="宋体" w:eastAsia="宋体" w:cs="宋体"/>
          <w:b w:val="0"/>
          <w:bCs w:val="0"/>
          <w:color w:val="000000"/>
          <w:sz w:val="24"/>
          <w:szCs w:val="24"/>
          <w:lang w:val="en-US" w:eastAsia="zh-CN" w:bidi="ar-SA"/>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（1）父母本行比与插秧规格精准化研究</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实施路径：针对不同杂交稻组合的分蘖特性及花粉量，开展大田对比试验。</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具体环节：设置不同行比（如2:10、2:12、2:14）处理，结合不同株距，测定父本花粉密度、母本异交结实率及最终产量。利用北斗导航辅助插秧机，建立高精度插秧作业轨迹数据库，确保父母本行间距均匀笔直，为后续机械化割除父本奠定基础。</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输出成果： 形成主导组合的最优“行比-株距”配套技术方案及导航作业规程。</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（2）花期调节剂与“赶粉”窗口期智能匹配技术</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实施路径： 结合气象数据与化控技术，精确调控父本开花时段，使其与母本柱头外露高峰期重叠。</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具体环节：筛选高效、安全的“九二〇”及新型开花调节剂的施用方案。研究不同调节剂对父本花时（每日开花高峰期）的推迟或提前效应，结合当地常年午间风频、风速数据，确定最佳喷施时间与剂量，使父本开花集中在母本授粉最佳时段（通常为晴天中午前后）。建立“药剂-气候-花时”响应模型，指导精准化控。</w:t>
      </w:r>
      <w:r>
        <w:rPr>
          <w:rFonts w:hint="eastAsia" w:ascii="宋体" w:hAnsi="宋体" w:eastAsia="宋体" w:cs="宋体"/>
          <w:spacing w:val="0"/>
          <w:sz w:val="24"/>
          <w:szCs w:val="24"/>
          <w:lang w:val="en-US" w:eastAsia="zh-CN"/>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val="en-US" w:eastAsia="zh-CN" w:bidi="ar"/>
        </w:rPr>
        <w:t xml:space="preserve">（3）</w:t>
      </w:r>
      <w:r>
        <w:rPr>
          <w:rFonts w:hint="eastAsia" w:ascii="宋体" w:hAnsi="宋体" w:eastAsia="宋体" w:cs="宋体"/>
          <w:b w:val="0"/>
          <w:bCs w:val="0"/>
          <w:color w:val="000000"/>
          <w:sz w:val="24"/>
          <w:szCs w:val="24"/>
          <w:lang w:bidi="ar"/>
        </w:rPr>
        <w:t xml:space="preserve">大田对比试验数据管理</w:t>
      </w:r>
      <w:r>
        <w:rPr>
          <w:rFonts w:hint="eastAsia" w:ascii="宋体" w:hAnsi="宋体" w:eastAsia="宋体" w:cs="宋体"/>
          <w:b w:val="0"/>
          <w:bCs w:val="0"/>
          <w:color w:val="000000"/>
          <w:sz w:val="24"/>
          <w:szCs w:val="24"/>
          <w:lang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★①试验数据采集</w:t>
      </w:r>
      <w:r>
        <w:rPr>
          <w:rFonts w:hint="eastAsia" w:ascii="宋体" w:hAnsi="宋体" w:eastAsia="宋体" w:cs="宋体"/>
          <w:b w:val="0"/>
          <w:bCs w:val="0"/>
          <w:color w:val="000000"/>
          <w:sz w:val="24"/>
          <w:szCs w:val="24"/>
          <w:lang w:bidi="ar"/>
        </w:rPr>
      </w:r>
      <w:r/>
    </w:p>
    <w:p>
      <w:pPr>
        <w:pStyle w:val="957"/>
        <w:ind w:firstLine="480"/>
        <w:keepLines w:val="0"/>
        <w:keepNext w:val="0"/>
        <w:pageBreakBefore w:val="0"/>
        <w:spacing w:after="0" w:line="520" w:lineRule="exact"/>
        <w:shd w:val="clear" w:color="auto" w:fill="auto"/>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需针对不同杂交稻制种组合的分蘖特性及花粉量，开展大田对比试验，对父母本行比与插秧规格精准化研究梳理大田对比试验数据采集指标，</w:t>
      </w:r>
      <w:r>
        <w:rPr>
          <w:rFonts w:hint="eastAsia" w:ascii="宋体" w:hAnsi="宋体" w:eastAsia="宋体" w:cs="宋体"/>
          <w:b w:val="0"/>
          <w:bCs w:val="0"/>
          <w:color w:val="000000"/>
          <w:sz w:val="24"/>
          <w:szCs w:val="24"/>
          <w:highlight w:val="none"/>
          <w:lang w:val="en-US" w:eastAsia="zh-CN" w:bidi="ar"/>
        </w:rPr>
        <w:t xml:space="preserve">支持移动端采集</w:t>
      </w:r>
      <w:r>
        <w:rPr>
          <w:rFonts w:hint="eastAsia" w:ascii="宋体" w:hAnsi="宋体" w:eastAsia="宋体" w:cs="宋体"/>
          <w:b w:val="0"/>
          <w:bCs w:val="0"/>
          <w:color w:val="000000"/>
          <w:sz w:val="24"/>
          <w:szCs w:val="24"/>
          <w:highlight w:val="none"/>
          <w:lang w:bidi="ar"/>
        </w:rPr>
        <w:t xml:space="preserve">对比试验数据</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val="en-US" w:eastAsia="zh-CN" w:bidi="ar"/>
        </w:rPr>
        <w:t xml:space="preserve">须配备相应的数据采集人员。</w:t>
      </w:r>
      <w:r>
        <w:rPr>
          <w:rFonts w:hint="eastAsia" w:ascii="宋体" w:hAnsi="宋体" w:eastAsia="宋体" w:cs="宋体"/>
          <w:b w:val="0"/>
          <w:bCs w:val="0"/>
          <w:color w:val="000000"/>
          <w:sz w:val="24"/>
          <w:szCs w:val="24"/>
          <w:highlight w:val="none"/>
          <w:lang w:bidi="ar"/>
        </w:rPr>
        <w:t xml:space="preserve">投标人需提供其</w:t>
      </w:r>
      <w:r>
        <w:rPr>
          <w:rFonts w:hint="eastAsia" w:ascii="宋体" w:hAnsi="宋体" w:eastAsia="宋体" w:cs="宋体"/>
          <w:b w:val="0"/>
          <w:bCs w:val="0"/>
          <w:color w:val="000000"/>
          <w:sz w:val="24"/>
          <w:szCs w:val="24"/>
          <w:highlight w:val="none"/>
          <w:lang w:val="en-US" w:eastAsia="zh-CN" w:bidi="ar"/>
        </w:rPr>
        <w:t xml:space="preserve">自有</w:t>
      </w:r>
      <w:r>
        <w:rPr>
          <w:rFonts w:hint="eastAsia" w:ascii="宋体" w:hAnsi="宋体" w:eastAsia="宋体" w:cs="宋体"/>
          <w:b w:val="0"/>
          <w:bCs w:val="0"/>
          <w:color w:val="000000"/>
          <w:sz w:val="24"/>
          <w:szCs w:val="24"/>
          <w:highlight w:val="none"/>
          <w:lang w:bidi="ar"/>
        </w:rPr>
        <w:t xml:space="preserve">的移动端数据采集相关能力的软件著作权登记证书。</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②农机作业数据接入</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val="en-US" w:eastAsia="zh-CN" w:bidi="ar"/>
        </w:rPr>
        <w:t xml:space="preserve">支持</w:t>
      </w:r>
      <w:r>
        <w:rPr>
          <w:rFonts w:hint="eastAsia" w:ascii="宋体" w:hAnsi="宋体" w:eastAsia="宋体" w:cs="宋体"/>
          <w:b w:val="0"/>
          <w:bCs w:val="0"/>
          <w:color w:val="000000"/>
          <w:sz w:val="24"/>
          <w:szCs w:val="24"/>
          <w:highlight w:val="none"/>
          <w:lang w:bidi="ar"/>
        </w:rPr>
        <w:t xml:space="preserve">实时采集插秧机的高精度定位数据及关联作业信息，用于作业轨迹回放、作业面积计算、作业质量评估及农机调度管理。</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③插秧作业数据库构建</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tabs>
          <w:tab w:val="left" w:pos="900" w:leader="none"/>
        </w:tabs>
        <w:rPr>
          <w:rFonts w:ascii="宋体" w:hAnsi="宋体" w:eastAsia="宋体" w:cs="宋体"/>
          <w:b w:val="0"/>
          <w:bCs w:val="0"/>
          <w:color w:val="000000"/>
          <w:sz w:val="24"/>
          <w:szCs w:val="24"/>
          <w:highlight w:val="none"/>
          <w:lang w:val="en-US" w:eastAsia="zh-CN" w:bidi="ar"/>
        </w:rPr>
      </w:pPr>
      <w:r>
        <w:rPr>
          <w:rFonts w:ascii="宋体" w:hAnsi="宋体" w:eastAsia="宋体" w:cs="宋体"/>
          <w:b w:val="0"/>
          <w:bCs w:val="0"/>
          <w:color w:val="000000"/>
          <w:sz w:val="24"/>
          <w:szCs w:val="24"/>
          <w:highlight w:val="none"/>
          <w:lang w:val="en-US" w:eastAsia="zh-CN" w:bidi="ar"/>
        </w:rPr>
        <w:t xml:space="preserve">基于已接入的插秧机高精度定位作业数据，建立一套标准化的插秧作业数据库，用于统一存储、管理与分析作业全过程信息。在此基础上，提炼并形成可落地、可复制的智能插秧导航作业规程，支持在不同地块、不同农机之间推广应用，实现插秧作业的标准化与智能化。</w:t>
      </w:r>
      <w:r>
        <w:rPr>
          <w:rFonts w:ascii="宋体" w:hAnsi="宋体" w:eastAsia="宋体" w:cs="宋体"/>
          <w:b w:val="0"/>
          <w:bCs w:val="0"/>
          <w:color w:val="000000"/>
          <w:sz w:val="24"/>
          <w:szCs w:val="24"/>
          <w:highlight w:val="none"/>
          <w:lang w:val="en-US" w:eastAsia="zh-CN" w:bidi="ar"/>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val="en-US" w:eastAsia="zh-CN" w:bidi="ar"/>
        </w:rPr>
        <w:t xml:space="preserve">（4）</w:t>
      </w:r>
      <w:r>
        <w:rPr>
          <w:rFonts w:ascii="宋体" w:hAnsi="宋体" w:eastAsia="宋体" w:cs="宋体"/>
          <w:sz w:val="24"/>
          <w:szCs w:val="24"/>
        </w:rPr>
        <w:t xml:space="preserve">构建</w:t>
      </w:r>
      <w:r>
        <w:rPr>
          <w:rFonts w:hint="eastAsia" w:ascii="宋体" w:hAnsi="宋体" w:eastAsia="宋体" w:cs="宋体"/>
          <w:b w:val="0"/>
          <w:bCs w:val="0"/>
          <w:color w:val="000000"/>
          <w:sz w:val="24"/>
          <w:szCs w:val="24"/>
          <w:highlight w:val="none"/>
          <w:lang w:bidi="ar"/>
        </w:rPr>
        <w:t xml:space="preserve">“药剂-气候-花时”</w:t>
      </w:r>
      <w:r>
        <w:rPr>
          <w:rFonts w:ascii="宋体" w:hAnsi="宋体" w:eastAsia="宋体" w:cs="宋体"/>
          <w:sz w:val="24"/>
          <w:szCs w:val="24"/>
        </w:rPr>
        <w:t xml:space="preserve">的联动适配体系</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结合气象数据与化控技术，精确调控父本开花时段，使其与母本柱头外露高峰期重叠。</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①数据接入</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支持接入实时田间空气温湿度、光照强度、降雨量、风速等气象数据，以及当地常年午间风频、风速等统计资料；同时具备与不同品牌、不同供应商的物联网气象设备对接的能力，通过统一的设备认证授权机制，兼容直连与数据推送两种对接方式，实现多源气象数据的可靠采集、校验存储与开放服务，为插秧作业窗口判断、农事调度及智能导航作业规程提供实时与统计相结合的气象支撑。</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bidi="ar"/>
        </w:rPr>
        <w:t xml:space="preserve">②数据预处理</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after="0" w:line="520" w:lineRule="exact"/>
        <w:shd w:val="clear" w:color="auto" w:fill="auto"/>
        <w:tabs>
          <w:tab w:val="left" w:pos="900" w:leader="none"/>
        </w:tabs>
        <w:rPr>
          <w:rFonts w:hint="eastAsia" w:ascii="宋体" w:hAnsi="宋体" w:eastAsia="宋体" w:cs="宋体"/>
          <w:b w:val="0"/>
          <w:bCs w:val="0"/>
          <w:color w:val="000000"/>
          <w:sz w:val="24"/>
          <w:szCs w:val="24"/>
          <w:highlight w:val="none"/>
          <w:lang w:eastAsia="zh-CN" w:bidi="ar"/>
        </w:rPr>
      </w:pPr>
      <w:r>
        <w:rPr>
          <w:rFonts w:hint="eastAsia" w:ascii="宋体" w:hAnsi="宋体" w:eastAsia="宋体" w:cs="宋体"/>
          <w:b w:val="0"/>
          <w:bCs w:val="0"/>
          <w:color w:val="000000"/>
          <w:sz w:val="24"/>
          <w:szCs w:val="24"/>
          <w:highlight w:val="none"/>
          <w:lang w:bidi="ar"/>
        </w:rPr>
        <w:t xml:space="preserve">需具备异常数据自动识别、过滤等能力，包括多源异构数据的清洗对⻬、缺失值插补、异常值检测剔除以及标准化处理，确保输⼊数据质量，保留原始数据备份并支持后续回溯。投标人需提供其</w:t>
      </w:r>
      <w:r>
        <w:rPr>
          <w:rFonts w:hint="eastAsia" w:ascii="宋体" w:hAnsi="宋体" w:eastAsia="宋体" w:cs="宋体"/>
          <w:b w:val="0"/>
          <w:bCs w:val="0"/>
          <w:color w:val="000000"/>
          <w:sz w:val="24"/>
          <w:szCs w:val="24"/>
          <w:highlight w:val="none"/>
          <w:lang w:val="en-US" w:eastAsia="zh-CN" w:bidi="ar"/>
        </w:rPr>
        <w:t xml:space="preserve">自有</w:t>
      </w:r>
      <w:r>
        <w:rPr>
          <w:rFonts w:hint="eastAsia" w:ascii="宋体" w:hAnsi="宋体" w:eastAsia="宋体" w:cs="宋体"/>
          <w:b w:val="0"/>
          <w:bCs w:val="0"/>
          <w:color w:val="000000"/>
          <w:sz w:val="24"/>
          <w:szCs w:val="24"/>
          <w:highlight w:val="none"/>
          <w:lang w:bidi="ar"/>
        </w:rPr>
        <w:t xml:space="preserve">的人工智能数据分析处理相关能力的软件著作权登记证书。</w:t>
      </w:r>
      <w:r>
        <w:rPr>
          <w:rFonts w:hint="eastAsia" w:ascii="宋体" w:hAnsi="宋体" w:eastAsia="宋体" w:cs="宋体"/>
          <w:b w:val="0"/>
          <w:bCs w:val="0"/>
          <w:color w:val="000000"/>
          <w:sz w:val="24"/>
          <w:szCs w:val="24"/>
          <w:highlight w:val="none"/>
          <w:lang w:eastAsia="zh-CN"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bidi="ar"/>
        </w:rPr>
        <w:t xml:space="preserve">③联动适配体系</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after="0" w:line="520" w:lineRule="exact"/>
        <w:shd w:val="clear" w:color="auto" w:fill="auto"/>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需基于</w:t>
      </w:r>
      <w:r>
        <w:rPr>
          <w:rFonts w:hint="eastAsia" w:ascii="宋体" w:hAnsi="宋体" w:eastAsia="宋体" w:cs="宋体"/>
          <w:b w:val="0"/>
          <w:bCs w:val="0"/>
          <w:color w:val="000000"/>
          <w:sz w:val="24"/>
          <w:szCs w:val="24"/>
          <w:highlight w:val="none"/>
          <w:lang w:val="en-US" w:eastAsia="zh-CN" w:bidi="ar"/>
        </w:rPr>
        <w:t xml:space="preserve">大数据</w:t>
      </w:r>
      <w:r>
        <w:rPr>
          <w:rFonts w:hint="eastAsia" w:ascii="宋体" w:hAnsi="宋体" w:eastAsia="宋体" w:cs="宋体"/>
          <w:b w:val="0"/>
          <w:bCs w:val="0"/>
          <w:color w:val="000000"/>
          <w:sz w:val="24"/>
          <w:szCs w:val="24"/>
          <w:highlight w:val="none"/>
          <w:lang w:bidi="ar"/>
        </w:rPr>
        <w:t xml:space="preserve">，整合相关数据资源，</w:t>
      </w:r>
      <w:r>
        <w:rPr>
          <w:rFonts w:ascii="宋体" w:hAnsi="宋体" w:eastAsia="宋体" w:cs="宋体"/>
          <w:sz w:val="24"/>
          <w:szCs w:val="24"/>
        </w:rPr>
        <w:t xml:space="preserve">研判</w:t>
      </w:r>
      <w:r>
        <w:rPr>
          <w:rFonts w:hint="eastAsia" w:ascii="宋体" w:hAnsi="宋体" w:eastAsia="宋体" w:cs="宋体"/>
          <w:b w:val="0"/>
          <w:bCs w:val="0"/>
          <w:color w:val="000000"/>
          <w:sz w:val="24"/>
          <w:szCs w:val="24"/>
          <w:highlight w:val="none"/>
          <w:lang w:bidi="ar"/>
        </w:rPr>
        <w:t xml:space="preserve">“药剂-气候-花时”</w:t>
      </w:r>
      <w:r>
        <w:rPr>
          <w:rFonts w:ascii="宋体" w:hAnsi="宋体" w:eastAsia="宋体" w:cs="宋体"/>
          <w:sz w:val="24"/>
          <w:szCs w:val="24"/>
        </w:rPr>
        <w:t xml:space="preserve">的关联规律</w:t>
      </w:r>
      <w:r>
        <w:rPr>
          <w:rFonts w:hint="eastAsia" w:ascii="宋体" w:hAnsi="宋体" w:eastAsia="宋体" w:cs="宋体"/>
          <w:b w:val="0"/>
          <w:bCs w:val="0"/>
          <w:color w:val="000000"/>
          <w:sz w:val="24"/>
          <w:szCs w:val="24"/>
          <w:highlight w:val="none"/>
          <w:lang w:bidi="ar"/>
        </w:rPr>
        <w:t xml:space="preserve">，实现不同调节剂对父本花时调控效应的模拟分析，筛选高效安全的“九二〇”及新型开花调节剂；实现不同气象条件下，调节剂种类、剂量与父本花时的精准对应。投标人需提供其</w:t>
      </w:r>
      <w:r>
        <w:rPr>
          <w:rFonts w:hint="eastAsia" w:ascii="宋体" w:hAnsi="宋体" w:eastAsia="宋体" w:cs="宋体"/>
          <w:b w:val="0"/>
          <w:bCs w:val="0"/>
          <w:color w:val="000000"/>
          <w:sz w:val="24"/>
          <w:szCs w:val="24"/>
          <w:highlight w:val="none"/>
          <w:lang w:val="en-US" w:eastAsia="zh-CN" w:bidi="ar"/>
        </w:rPr>
        <w:t xml:space="preserve">自有</w:t>
      </w:r>
      <w:r>
        <w:rPr>
          <w:rFonts w:hint="eastAsia" w:ascii="宋体" w:hAnsi="宋体" w:eastAsia="宋体" w:cs="宋体"/>
          <w:b w:val="0"/>
          <w:bCs w:val="0"/>
          <w:color w:val="000000"/>
          <w:sz w:val="24"/>
          <w:szCs w:val="24"/>
          <w:highlight w:val="none"/>
          <w:lang w:bidi="ar"/>
        </w:rPr>
        <w:t xml:space="preserve">的模型管理能力相关能力的软件著作权登记证书。</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after="0" w:line="520" w:lineRule="exact"/>
        <w:shd w:val="clear" w:color="auto" w:fill="auto"/>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④喷施方案</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tabs>
          <w:tab w:val="left" w:pos="900" w:leader="none"/>
        </w:tabs>
        <w:rPr>
          <w:rFonts w:hint="eastAsia"/>
          <w:lang w:val="en-US" w:eastAsia="zh-CN"/>
        </w:rPr>
      </w:pPr>
      <w:r>
        <w:rPr>
          <w:rFonts w:hint="eastAsia" w:ascii="宋体" w:hAnsi="宋体" w:eastAsia="宋体" w:cs="宋体"/>
          <w:b w:val="0"/>
          <w:bCs w:val="0"/>
          <w:color w:val="000000"/>
          <w:sz w:val="24"/>
          <w:szCs w:val="24"/>
          <w:highlight w:val="none"/>
          <w:lang w:bidi="ar"/>
        </w:rPr>
        <w:t xml:space="preserve">需通过</w:t>
      </w:r>
      <w:r>
        <w:rPr>
          <w:rFonts w:ascii="宋体" w:hAnsi="宋体" w:eastAsia="宋体" w:cs="宋体"/>
          <w:sz w:val="24"/>
          <w:szCs w:val="24"/>
        </w:rPr>
        <w:t xml:space="preserve">运算逻辑</w:t>
      </w:r>
      <w:r>
        <w:rPr>
          <w:rFonts w:hint="eastAsia" w:ascii="宋体" w:hAnsi="宋体" w:eastAsia="宋体" w:cs="宋体"/>
          <w:b w:val="0"/>
          <w:bCs w:val="0"/>
          <w:color w:val="000000"/>
          <w:sz w:val="24"/>
          <w:szCs w:val="24"/>
          <w:highlight w:val="none"/>
          <w:lang w:bidi="ar"/>
        </w:rPr>
        <w:t xml:space="preserve">生成差异化喷施方案，智能匹配最佳喷施时间、喷施剂量、喷施方式，规避极端天气喷施风险，需支持方案导出功能。</w:t>
      </w:r>
      <w:r>
        <w:rPr>
          <w:rFonts w:hint="eastAsia"/>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w:t>
      </w:r>
      <w:r>
        <w:rPr>
          <w:rFonts w:hint="eastAsia" w:ascii="宋体" w:hAnsi="宋体" w:eastAsia="宋体" w:cs="宋体"/>
          <w:b w:val="0"/>
          <w:bCs w:val="0"/>
          <w:color w:val="000000"/>
          <w:sz w:val="24"/>
          <w:szCs w:val="24"/>
          <w:lang w:val="en-US" w:eastAsia="zh-CN" w:bidi="ar-SA"/>
        </w:rPr>
        <w:t xml:space="preserve">父本机械化割除及资源化利用技术攻关。开展机械化割除替代传统人工拔除或割除的适应性研究，以及父本专用割除机械的选型与农艺融合改进工作；探索父本秸秆作为有机肥源或离田作为青贮饲料的循环模式，研究父本秸秆还田与离田高值化利用技术。</w:t>
      </w:r>
      <w:r>
        <w:rPr>
          <w:rFonts w:hint="eastAsia" w:ascii="宋体" w:hAnsi="宋体" w:eastAsia="宋体" w:cs="宋体"/>
          <w:b w:val="0"/>
          <w:bCs w:val="0"/>
          <w:color w:val="000000"/>
          <w:sz w:val="24"/>
          <w:szCs w:val="24"/>
          <w:lang w:val="en-US" w:eastAsia="zh-CN" w:bidi="ar-SA"/>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（1）父本专用割除机械的选型与农艺融合改进</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实施路径： 开展机械化割除替代传统人工拔除或割除的适应性研究。</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具体环节：引进适用于不同泥脚深度、不同行距配置的履带式父本割除机（或在小收割机基础上改进割台）。重点攻关割茬高度控制技术，要求割茬低于母本穗层且不留“余桩”，防止父本再生影响母本收获纯度。制定机械化割除的农艺操作规程，包括割除时机（授粉结束后3-5天）、田间排水要求、作业行进路线等。</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（2）父本秸秆还田与离田高值化利用技术</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实施路径： 探索父本秸秆作为有机肥源或离田作为青贮饲料的循环模式。</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具体环节：配套秸秆粉碎装置，研究割除同时粉碎均匀抛洒于田间的还田模式，配合腐熟剂施用，提升土壤有机质。探索父本秸秆离田收集打捆技术，与县域内牛羊养殖基地对接，开发父本秸秆作为优质粗饲料的加工利用方案，增加制种附加效益。</w:t>
      </w:r>
      <w:r>
        <w:rPr>
          <w:rFonts w:hint="eastAsia" w:ascii="宋体" w:hAnsi="宋体" w:eastAsia="宋体" w:cs="宋体"/>
          <w:spacing w:val="0"/>
          <w:sz w:val="24"/>
          <w:szCs w:val="24"/>
          <w:lang w:val="en-US" w:eastAsia="zh-CN"/>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（3）</w:t>
      </w:r>
      <w:r>
        <w:rPr>
          <w:rFonts w:hint="eastAsia" w:ascii="宋体" w:hAnsi="宋体" w:eastAsia="宋体" w:cs="宋体"/>
          <w:b w:val="0"/>
          <w:bCs w:val="0"/>
          <w:color w:val="000000"/>
          <w:sz w:val="24"/>
          <w:szCs w:val="24"/>
          <w:highlight w:val="none"/>
          <w:lang w:bidi="ar"/>
        </w:rPr>
        <w:t xml:space="preserve">父本收割机</w:t>
      </w:r>
      <w:r>
        <w:rPr>
          <w:rFonts w:hint="eastAsia" w:ascii="宋体" w:hAnsi="宋体" w:eastAsia="宋体" w:cs="宋体"/>
          <w:b w:val="0"/>
          <w:bCs w:val="0"/>
          <w:color w:val="000000"/>
          <w:sz w:val="24"/>
          <w:szCs w:val="24"/>
          <w:highlight w:val="none"/>
          <w:lang w:val="en-US" w:eastAsia="zh-CN" w:bidi="ar"/>
        </w:rPr>
        <w:t xml:space="preserve">服务</w:t>
      </w:r>
      <w:r>
        <w:rPr>
          <w:rFonts w:hint="eastAsia" w:ascii="宋体" w:hAnsi="宋体" w:eastAsia="宋体" w:cs="宋体"/>
          <w:b w:val="0"/>
          <w:bCs w:val="0"/>
          <w:color w:val="000000"/>
          <w:sz w:val="24"/>
          <w:szCs w:val="24"/>
          <w:highlight w:val="none"/>
          <w:lang w:val="en-US" w:eastAsia="zh-CN" w:bidi="ar"/>
        </w:rPr>
      </w:r>
      <w:r/>
    </w:p>
    <w:p>
      <w:pPr>
        <w:pStyle w:val="957"/>
        <w:ind w:firstLine="480"/>
        <w:jc w:val="left"/>
        <w:keepLines w:val="0"/>
        <w:keepNext w:val="0"/>
        <w:pageBreakBefore w:val="0"/>
        <w:spacing w:line="520" w:lineRule="exact"/>
        <w:shd w:val="clear" w:color="auto" w:fill="auto"/>
        <w:widowControl w:val="off"/>
        <w:tabs>
          <w:tab w:val="left" w:pos="900" w:leader="none"/>
        </w:tabs>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highlight w:val="none"/>
          <w:lang w:val="en-US" w:eastAsia="zh-CN" w:bidi="ar"/>
        </w:rPr>
        <w:t xml:space="preserve">覆盖两个实验基地，</w:t>
      </w:r>
      <w:r>
        <w:rPr>
          <w:rFonts w:hint="eastAsia" w:ascii="宋体" w:hAnsi="宋体" w:eastAsia="宋体" w:cs="宋体"/>
          <w:b w:val="0"/>
          <w:bCs w:val="0"/>
          <w:color w:val="000000"/>
          <w:sz w:val="24"/>
          <w:szCs w:val="24"/>
          <w:highlight w:val="none"/>
          <w:lang w:bidi="ar"/>
        </w:rPr>
        <w:t xml:space="preserve">需开展机械化割除替代</w:t>
      </w:r>
      <w:r>
        <w:rPr>
          <w:rFonts w:hint="eastAsia" w:ascii="宋体" w:hAnsi="宋体" w:eastAsia="宋体" w:cs="宋体"/>
          <w:b w:val="0"/>
          <w:bCs w:val="0"/>
          <w:color w:val="000000"/>
          <w:sz w:val="24"/>
          <w:szCs w:val="24"/>
          <w:lang w:bidi="ar"/>
        </w:rPr>
        <w:t xml:space="preserve">传统人工拔除或割除的适应性研究，以及父本专用割除机械的选型与农艺融合改进工作，引进适用于不同泥脚深度、不同行距配置的履带式父本割除机（或在小收割机基础上改进割台），配套秸秆粉碎装置，研究割除同时粉碎均匀抛洒于田间的还田模式，配合腐熟剂施用，提升土壤有机质。</w:t>
      </w:r>
      <w:r>
        <w:rPr>
          <w:rFonts w:hint="eastAsia" w:ascii="宋体" w:hAnsi="宋体" w:eastAsia="宋体" w:cs="宋体"/>
          <w:b w:val="0"/>
          <w:bCs w:val="0"/>
          <w:color w:val="000000"/>
          <w:sz w:val="24"/>
          <w:szCs w:val="24"/>
          <w:lang w:bidi="ar"/>
        </w:rPr>
      </w:r>
      <w:r/>
    </w:p>
    <w:p>
      <w:pPr>
        <w:pStyle w:val="957"/>
        <w:ind w:firstLine="480"/>
        <w:jc w:val="left"/>
        <w:keepLines w:val="0"/>
        <w:keepNext w:val="0"/>
        <w:pageBreakBefore w:val="0"/>
        <w:spacing w:line="520" w:lineRule="exact"/>
        <w:shd w:val="clear" w:color="auto" w:fill="auto"/>
        <w:widowControl w:val="off"/>
        <w:tabs>
          <w:tab w:val="left" w:pos="900" w:leader="none"/>
        </w:tabs>
        <w:rPr>
          <w:rFonts w:hint="eastAsia"/>
          <w:lang w:val="en-US" w:eastAsia="zh-CN"/>
        </w:rPr>
      </w:pPr>
      <w:r>
        <w:rPr>
          <w:rFonts w:hint="eastAsia" w:ascii="宋体" w:hAnsi="宋体" w:eastAsia="宋体" w:cs="宋体"/>
          <w:b w:val="0"/>
          <w:bCs w:val="0"/>
          <w:color w:val="000000"/>
          <w:sz w:val="24"/>
          <w:szCs w:val="24"/>
          <w:highlight w:val="none"/>
          <w:lang w:bidi="ar"/>
        </w:rPr>
        <w:t xml:space="preserve">机器长*宽*高≤1.6m*0.8m*0.8m；割幅≤0.8m；刀转速≥2240转；电机行走功率≤2.4kw；作业电机≤1kw。</w:t>
      </w:r>
      <w:r>
        <w:rPr>
          <w:rFonts w:hint="eastAsia"/>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w:t>
      </w:r>
      <w:r>
        <w:rPr>
          <w:rFonts w:hint="eastAsia" w:ascii="宋体" w:hAnsi="宋体" w:eastAsia="宋体" w:cs="宋体"/>
          <w:b w:val="0"/>
          <w:bCs w:val="0"/>
          <w:color w:val="000000"/>
          <w:sz w:val="24"/>
          <w:szCs w:val="24"/>
          <w:lang w:val="en-US" w:eastAsia="zh-CN" w:bidi="ar-SA"/>
        </w:rPr>
        <w:t xml:space="preserve">花期智能预判与动态调节技术体系构建。建立覆盖全县制种基地的幼穗分化监测网络，利用物联网设备辅助人工剥检；通过水、肥、化分级调控，形成花期偏差精准化调控技术预案，建立花期智能决策支持系统。</w:t>
      </w:r>
      <w:r>
        <w:rPr>
          <w:rFonts w:hint="eastAsia" w:ascii="宋体" w:hAnsi="宋体" w:eastAsia="宋体" w:cs="宋体"/>
          <w:b w:val="0"/>
          <w:bCs w:val="0"/>
          <w:color w:val="000000"/>
          <w:sz w:val="24"/>
          <w:szCs w:val="24"/>
          <w:lang w:val="en-US" w:eastAsia="zh-CN" w:bidi="ar-SA"/>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（1）基于多源数据的父母本幼穗分化智能监测</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实施路径： 建立覆盖全县制种基地的幼穗分化监测网络，利用物联网设备辅助人工剥检。</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具体环节：在核心示范区部署田间小气候仪和高清图像采集设备。</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ascii="宋体" w:hAnsi="宋体" w:eastAsia="宋体" w:cs="宋体"/>
          <w:sz w:val="24"/>
          <w:szCs w:val="24"/>
        </w:rPr>
        <w:t xml:space="preserve">依托深度运算技术研判幼穗分化阶段</w:t>
      </w:r>
      <w:r>
        <w:rPr>
          <w:rFonts w:hint="eastAsia" w:ascii="宋体" w:hAnsi="宋体" w:eastAsia="宋体" w:cs="宋体"/>
          <w:spacing w:val="0"/>
          <w:sz w:val="24"/>
          <w:szCs w:val="24"/>
          <w:lang w:val="en-US" w:eastAsia="zh-CN"/>
        </w:rPr>
        <w:t xml:space="preserve">，通过定期上传父母本剥镜照片，智能判定发育进程（一期、二期、三期...八期），自动比对父母本进度差。</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构建“品种-播期-积温-发育进度”数据库，实现进度提前或滞后的早期预警。</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（2）花期偏差精准化调控技术预案</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实施路径： 针对预警信息，制定分级调控技术方案，实现“早调、轻调、巧调”。</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具体环节：水调</w:t>
      </w:r>
      <w:r>
        <w:rPr>
          <w:rFonts w:hint="eastAsia" w:ascii="宋体" w:hAnsi="宋体" w:eastAsia="宋体" w:cs="宋体"/>
          <w:spacing w:val="0"/>
          <w:sz w:val="24"/>
          <w:szCs w:val="24"/>
          <w:lang w:val="en-US" w:eastAsia="zh-CN"/>
        </w:rPr>
        <w:t xml:space="preserve">技术细化： 研究不同缺水程度对发育进程延缓的具体天数，制定“晒田控苗、灌水促长”的量化标准（如：幼穗分化三期前，若父本偏晚，立即排水晒田3-5天，直至田间晒至鸡爪裂）。肥调技术量化： 研制适用于花期偏差调节的专用配方肥（如高氮型促长、高钾型促壮），明确当母本偏晚时喷施尿素的浓度（如1%-1.5%）和喷施量；当父本偏晚时，对父本行偏施速效氮肥的具体操作细则。化调技术集成： 集成应用多效唑等生长调节剂，制定“促控结合”的预案。例如，对于预计花期相遇但存在风险的情况，通过喷施微肥或调节剂进行微调，避免使用重手段。</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（3）建立花期智能决策支持系统</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实施路径： 将以上模型和预案集成到县级农业数字化平台。</w:t>
      </w:r>
      <w:r>
        <w:rPr>
          <w:rFonts w:hint="eastAsia" w:ascii="宋体" w:hAnsi="宋体" w:eastAsia="宋体" w:cs="宋体"/>
          <w:spacing w:val="0"/>
          <w:sz w:val="24"/>
          <w:szCs w:val="24"/>
          <w:lang w:val="en-US" w:eastAsia="zh-CN"/>
        </w:rPr>
      </w:r>
      <w:r/>
    </w:p>
    <w:p>
      <w:pPr>
        <w:pStyle w:val="957"/>
        <w:ind w:left="0" w:right="0" w:firstLine="480"/>
        <w:jc w:val="both"/>
        <w:keepLines w:val="0"/>
        <w:keepNext w:val="0"/>
        <w:pageBreakBefore w:val="0"/>
        <w:spacing w:line="510" w:lineRule="exact"/>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具体环节：开发“花期相遇智能诊断”小程序或APP模块，制种大户和技术人员可实时录入剥检数据，系统自动给出“相遇概率”和“推荐调节措施”。实现从“经验判断”到“数据决策”的转变，对全县各制种基地的花期情况进行“一张图”管理，提前7-10天发布花期调控作业指令。</w:t>
      </w:r>
      <w:r>
        <w:rPr>
          <w:rFonts w:hint="eastAsia" w:ascii="宋体" w:hAnsi="宋体" w:eastAsia="宋体" w:cs="宋体"/>
          <w:spacing w:val="0"/>
          <w:sz w:val="24"/>
          <w:szCs w:val="24"/>
          <w:lang w:val="en-US" w:eastAsia="zh-CN"/>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（4）</w:t>
      </w:r>
      <w:r>
        <w:rPr>
          <w:rFonts w:hint="eastAsia" w:ascii="宋体" w:hAnsi="宋体" w:eastAsia="宋体" w:cs="宋体"/>
          <w:b w:val="0"/>
          <w:bCs w:val="0"/>
          <w:color w:val="000000"/>
          <w:sz w:val="24"/>
          <w:szCs w:val="24"/>
          <w:lang w:bidi="ar"/>
        </w:rPr>
        <w:t xml:space="preserve">样本库构建</w:t>
      </w:r>
      <w:r>
        <w:rPr>
          <w:rFonts w:hint="eastAsia" w:ascii="宋体" w:hAnsi="宋体" w:eastAsia="宋体" w:cs="宋体"/>
          <w:b w:val="0"/>
          <w:bCs w:val="0"/>
          <w:color w:val="000000"/>
          <w:sz w:val="24"/>
          <w:szCs w:val="24"/>
          <w:lang w:val="en-US" w:eastAsia="zh-CN"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eastAsia="zh-CN" w:bidi="ar"/>
        </w:rPr>
        <w:t xml:space="preserve">①</w:t>
      </w:r>
      <w:r>
        <w:rPr>
          <w:rFonts w:hint="eastAsia" w:ascii="宋体" w:hAnsi="宋体" w:eastAsia="宋体" w:cs="宋体"/>
          <w:b w:val="0"/>
          <w:bCs w:val="0"/>
          <w:color w:val="000000"/>
          <w:sz w:val="24"/>
          <w:szCs w:val="24"/>
          <w:lang w:bidi="ar"/>
        </w:rPr>
        <w:t xml:space="preserve">构建杂交稻样本库</w:t>
      </w:r>
      <w:r>
        <w:rPr>
          <w:rFonts w:hint="eastAsia" w:ascii="宋体" w:hAnsi="宋体" w:eastAsia="宋体" w:cs="宋体"/>
          <w:b w:val="0"/>
          <w:bCs w:val="0"/>
          <w:color w:val="000000"/>
          <w:sz w:val="24"/>
          <w:szCs w:val="24"/>
          <w:lang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需开展杂交水稻全生命周期数据采集与处理，包括主要病虫害数据、田间气象环境数据、田间视频数据等内容，支撑杂交水稻花期预测、病虫害预警及精准农事决策。</w:t>
      </w:r>
      <w:r>
        <w:rPr>
          <w:rFonts w:hint="eastAsia" w:ascii="宋体" w:hAnsi="宋体" w:eastAsia="宋体" w:cs="宋体"/>
          <w:b w:val="0"/>
          <w:bCs w:val="0"/>
          <w:color w:val="000000"/>
          <w:sz w:val="24"/>
          <w:szCs w:val="24"/>
          <w:lang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eastAsia="zh-CN" w:bidi="ar"/>
        </w:rPr>
        <w:t xml:space="preserve">②</w:t>
      </w:r>
      <w:r>
        <w:rPr>
          <w:rFonts w:hint="eastAsia" w:ascii="宋体" w:hAnsi="宋体" w:eastAsia="宋体" w:cs="宋体"/>
          <w:b w:val="0"/>
          <w:bCs w:val="0"/>
          <w:color w:val="000000"/>
          <w:sz w:val="24"/>
          <w:szCs w:val="24"/>
          <w:lang w:bidi="ar"/>
        </w:rPr>
        <w:t xml:space="preserve">构建幼穗分化样本库</w:t>
      </w:r>
      <w:r>
        <w:rPr>
          <w:rFonts w:hint="eastAsia" w:ascii="宋体" w:hAnsi="宋体" w:eastAsia="宋体" w:cs="宋体"/>
          <w:b w:val="0"/>
          <w:bCs w:val="0"/>
          <w:color w:val="000000"/>
          <w:sz w:val="24"/>
          <w:szCs w:val="24"/>
          <w:lang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lang w:bidi="ar"/>
        </w:rPr>
        <w:t xml:space="preserve">需收集主要制种品种的父母本幼穗分化各阶段剥查照片，标注幼穗分化一期至八期</w:t>
      </w:r>
      <w:r>
        <w:rPr>
          <w:rFonts w:hint="eastAsia" w:ascii="宋体" w:hAnsi="宋体" w:eastAsia="宋体" w:cs="宋体"/>
          <w:b w:val="0"/>
          <w:bCs w:val="0"/>
          <w:color w:val="000000"/>
          <w:sz w:val="24"/>
          <w:szCs w:val="24"/>
          <w:highlight w:val="none"/>
          <w:lang w:bidi="ar"/>
        </w:rPr>
        <w:t xml:space="preserve">的关键特征，建立标准化、本地化的幼穗分化样本库。</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after="0" w:line="520" w:lineRule="exact"/>
        <w:shd w:val="clear" w:color="auto" w:fill="auto"/>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eastAsia="zh-CN" w:bidi="ar"/>
        </w:rPr>
        <w:t xml:space="preserve">★③</w:t>
      </w:r>
      <w:r>
        <w:rPr>
          <w:rFonts w:hint="eastAsia" w:ascii="宋体" w:hAnsi="宋体" w:eastAsia="宋体" w:cs="宋体"/>
          <w:b w:val="0"/>
          <w:bCs w:val="0"/>
          <w:color w:val="000000"/>
          <w:sz w:val="24"/>
          <w:szCs w:val="24"/>
          <w:highlight w:val="none"/>
          <w:lang w:bidi="ar"/>
        </w:rPr>
        <w:t xml:space="preserve">构建“品种-播期-积温-发育进度”数据库</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需构建“品种-播期-积温-发育进度”数据库，为幼穗分化识别提供高质量数据集，实现进度提前或滞后的早期预警。投标人需提供其</w:t>
      </w:r>
      <w:r>
        <w:rPr>
          <w:rFonts w:hint="eastAsia" w:ascii="宋体" w:hAnsi="宋体" w:eastAsia="宋体" w:cs="宋体"/>
          <w:b w:val="0"/>
          <w:bCs w:val="0"/>
          <w:color w:val="000000"/>
          <w:sz w:val="24"/>
          <w:szCs w:val="24"/>
          <w:highlight w:val="none"/>
          <w:lang w:val="en-US" w:eastAsia="zh-CN" w:bidi="ar"/>
        </w:rPr>
        <w:t xml:space="preserve">自有</w:t>
      </w:r>
      <w:r>
        <w:rPr>
          <w:rFonts w:hint="eastAsia" w:ascii="宋体" w:hAnsi="宋体" w:eastAsia="宋体" w:cs="宋体"/>
          <w:b w:val="0"/>
          <w:bCs w:val="0"/>
          <w:color w:val="000000"/>
          <w:sz w:val="24"/>
          <w:szCs w:val="24"/>
          <w:highlight w:val="none"/>
          <w:lang w:bidi="ar"/>
        </w:rPr>
        <w:t xml:space="preserve">的水稻生长环境数据采集AI分析能力相关能力的软件著作权登记证书</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tabs>
          <w:tab w:val="left" w:pos="900" w:leader="none"/>
        </w:tabs>
        <w:rPr>
          <w:rFonts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（5）</w:t>
      </w:r>
      <w:r>
        <w:rPr>
          <w:rFonts w:hint="eastAsia" w:ascii="宋体" w:hAnsi="宋体" w:eastAsia="宋体" w:cs="宋体"/>
          <w:b w:val="0"/>
          <w:bCs w:val="0"/>
          <w:color w:val="000000"/>
          <w:sz w:val="24"/>
          <w:szCs w:val="24"/>
          <w:highlight w:val="none"/>
          <w:lang w:bidi="ar"/>
        </w:rPr>
        <w:t xml:space="preserve">幼穗分化监测网络-气象监测</w:t>
      </w:r>
      <w:r>
        <w:rPr>
          <w:rFonts w:hint="eastAsia" w:ascii="宋体" w:hAnsi="宋体" w:eastAsia="宋体" w:cs="宋体"/>
          <w:b w:val="0"/>
          <w:bCs w:val="0"/>
          <w:color w:val="000000"/>
          <w:sz w:val="24"/>
          <w:szCs w:val="24"/>
          <w:highlight w:val="none"/>
          <w:lang w:val="en-US" w:eastAsia="zh-CN" w:bidi="ar"/>
        </w:rPr>
        <w:t xml:space="preserve">系统 2套</w:t>
      </w:r>
      <w:r>
        <w:rPr>
          <w:rFonts w:ascii="宋体" w:hAnsi="宋体" w:eastAsia="宋体" w:cs="宋体"/>
          <w:b w:val="0"/>
          <w:bCs w:val="0"/>
          <w:color w:val="000000"/>
          <w:sz w:val="24"/>
          <w:szCs w:val="24"/>
          <w:highlight w:val="none"/>
          <w:lang w:val="en-US" w:eastAsia="zh-CN" w:bidi="ar"/>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val="en-US" w:eastAsia="zh-CN" w:bidi="ar"/>
        </w:rPr>
        <w:t xml:space="preserve">在实验基地建设2套</w:t>
      </w:r>
      <w:r>
        <w:rPr>
          <w:rFonts w:hint="eastAsia" w:ascii="宋体" w:hAnsi="宋体" w:eastAsia="宋体" w:cs="宋体"/>
          <w:b w:val="0"/>
          <w:bCs w:val="0"/>
          <w:color w:val="000000"/>
          <w:sz w:val="24"/>
          <w:szCs w:val="24"/>
          <w:highlight w:val="none"/>
          <w:lang w:bidi="ar"/>
        </w:rPr>
        <w:t xml:space="preserve">幼穗分化监测网络-气象监测</w:t>
      </w:r>
      <w:r>
        <w:rPr>
          <w:rFonts w:hint="eastAsia" w:ascii="宋体" w:hAnsi="宋体" w:eastAsia="宋体" w:cs="宋体"/>
          <w:b w:val="0"/>
          <w:bCs w:val="0"/>
          <w:color w:val="000000"/>
          <w:sz w:val="24"/>
          <w:szCs w:val="24"/>
          <w:highlight w:val="none"/>
          <w:lang w:val="en-US" w:eastAsia="zh-CN" w:bidi="ar"/>
        </w:rPr>
        <w:t xml:space="preserve">系统，实现</w:t>
      </w:r>
      <w:r>
        <w:rPr>
          <w:rFonts w:hint="eastAsia" w:ascii="宋体" w:hAnsi="宋体" w:eastAsia="宋体" w:cs="宋体"/>
          <w:b w:val="0"/>
          <w:bCs w:val="0"/>
          <w:color w:val="000000"/>
          <w:sz w:val="24"/>
          <w:szCs w:val="24"/>
          <w:highlight w:val="none"/>
          <w:lang w:bidi="ar"/>
        </w:rPr>
        <w:t xml:space="preserve">对空气温度、湿度、雨量、风力风向、大气压、光照强度等要素田间环境</w:t>
      </w:r>
      <w:r>
        <w:rPr>
          <w:rFonts w:hint="eastAsia" w:ascii="宋体" w:hAnsi="宋体" w:eastAsia="宋体" w:cs="宋体"/>
          <w:b w:val="0"/>
          <w:bCs w:val="0"/>
          <w:color w:val="000000"/>
          <w:sz w:val="24"/>
          <w:szCs w:val="24"/>
          <w:highlight w:val="none"/>
          <w:lang w:val="en-US" w:eastAsia="zh-CN" w:bidi="ar"/>
        </w:rPr>
        <w:t xml:space="preserve">数据的采集</w:t>
      </w:r>
      <w:r>
        <w:rPr>
          <w:rFonts w:hint="eastAsia" w:ascii="宋体" w:hAnsi="宋体" w:eastAsia="宋体" w:cs="宋体"/>
          <w:b w:val="0"/>
          <w:bCs w:val="0"/>
          <w:color w:val="000000"/>
          <w:sz w:val="24"/>
          <w:szCs w:val="24"/>
          <w:highlight w:val="none"/>
          <w:lang w:bidi="ar"/>
        </w:rPr>
        <w:t xml:space="preserve">；支持</w:t>
      </w:r>
      <w:r>
        <w:rPr>
          <w:rFonts w:hint="eastAsia" w:ascii="宋体" w:hAnsi="宋体" w:eastAsia="宋体" w:cs="宋体"/>
          <w:b w:val="0"/>
          <w:bCs w:val="0"/>
          <w:color w:val="000000"/>
          <w:sz w:val="24"/>
          <w:szCs w:val="24"/>
          <w:highlight w:val="none"/>
          <w:lang w:val="en-US" w:eastAsia="zh-CN" w:bidi="ar"/>
        </w:rPr>
        <w:t xml:space="preserve">对采集的气象数据进行分析，</w:t>
      </w:r>
      <w:r>
        <w:rPr>
          <w:rFonts w:hint="eastAsia" w:ascii="宋体" w:hAnsi="宋体" w:eastAsia="宋体" w:cs="宋体"/>
          <w:b w:val="0"/>
          <w:bCs w:val="0"/>
          <w:color w:val="000000"/>
          <w:sz w:val="24"/>
          <w:szCs w:val="24"/>
          <w:highlight w:val="none"/>
          <w:lang w:bidi="ar"/>
        </w:rPr>
        <w:t xml:space="preserve">生</w:t>
      </w:r>
      <w:r>
        <w:rPr>
          <w:rFonts w:hint="eastAsia" w:ascii="宋体" w:hAnsi="宋体" w:eastAsia="宋体" w:cs="宋体"/>
          <w:b w:val="0"/>
          <w:bCs w:val="0"/>
          <w:color w:val="000000"/>
          <w:sz w:val="24"/>
          <w:szCs w:val="24"/>
          <w:highlight w:val="none"/>
          <w:lang w:bidi="ar"/>
        </w:rPr>
        <w:t xml:space="preserve">成数据曲线；支持4G全网通无线通讯模块，内置定位模块；风速量程：0～70m/s；分辨率：0.1m/s；起动风速：≤0.5m/s；准确度：±(0.3+0.03V)m/s；风向量程：0～360°；分辨率：1°；起动风速：≤0.5m/s；准确度：±3°；温度量程：-50～100℃；分辨率：0.1℃；准确度：±0.5℃；湿度量程：0～100%RH；分辨率：0.1%RH；准确度：±5%RH；气压量程：10～1100hpa；分辨率：0.1hPa；准确度：±2.5hPa；照度量程：0~200000Lux，准确度：±5%。</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（6）</w:t>
      </w:r>
      <w:r>
        <w:rPr>
          <w:rFonts w:hint="eastAsia" w:ascii="宋体" w:hAnsi="宋体" w:eastAsia="宋体" w:cs="宋体"/>
          <w:b w:val="0"/>
          <w:bCs w:val="0"/>
          <w:color w:val="000000"/>
          <w:sz w:val="24"/>
          <w:szCs w:val="24"/>
          <w:highlight w:val="none"/>
          <w:lang w:bidi="ar"/>
        </w:rPr>
        <w:t xml:space="preserve">幼穗分化监测网络-视频监控</w:t>
      </w:r>
      <w:r>
        <w:rPr>
          <w:rFonts w:hint="eastAsia" w:ascii="宋体" w:hAnsi="宋体" w:eastAsia="宋体" w:cs="宋体"/>
          <w:b w:val="0"/>
          <w:bCs w:val="0"/>
          <w:color w:val="000000"/>
          <w:sz w:val="24"/>
          <w:szCs w:val="24"/>
          <w:highlight w:val="none"/>
          <w:lang w:val="en-US" w:eastAsia="zh-CN" w:bidi="ar"/>
        </w:rPr>
        <w:t xml:space="preserve">系统 2套</w:t>
      </w:r>
      <w:r>
        <w:rPr>
          <w:rFonts w:hint="eastAsia" w:ascii="宋体" w:hAnsi="宋体" w:eastAsia="宋体" w:cs="宋体"/>
          <w:b w:val="0"/>
          <w:bCs w:val="0"/>
          <w:color w:val="000000"/>
          <w:sz w:val="24"/>
          <w:szCs w:val="24"/>
          <w:highlight w:val="none"/>
          <w:lang w:val="en-US" w:eastAsia="zh-CN" w:bidi="ar"/>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val="en-US" w:eastAsia="zh-CN" w:bidi="ar"/>
        </w:rPr>
        <w:t xml:space="preserve">在实验基地建设2套</w:t>
      </w:r>
      <w:r>
        <w:rPr>
          <w:rFonts w:hint="eastAsia" w:ascii="宋体" w:hAnsi="宋体" w:eastAsia="宋体" w:cs="宋体"/>
          <w:b w:val="0"/>
          <w:bCs w:val="0"/>
          <w:color w:val="000000"/>
          <w:sz w:val="24"/>
          <w:szCs w:val="24"/>
          <w:highlight w:val="none"/>
          <w:lang w:bidi="ar"/>
        </w:rPr>
        <w:t xml:space="preserve">幼穗分化监测网络-视频监控</w:t>
      </w:r>
      <w:r>
        <w:rPr>
          <w:rFonts w:hint="eastAsia" w:ascii="宋体" w:hAnsi="宋体" w:eastAsia="宋体" w:cs="宋体"/>
          <w:b w:val="0"/>
          <w:bCs w:val="0"/>
          <w:color w:val="000000"/>
          <w:sz w:val="24"/>
          <w:szCs w:val="24"/>
          <w:highlight w:val="none"/>
          <w:lang w:val="en-US" w:eastAsia="zh-CN" w:bidi="ar"/>
        </w:rPr>
        <w:t xml:space="preserve">系统，实现视频数据、图像数据的自动采集。</w:t>
      </w:r>
      <w:r>
        <w:rPr>
          <w:rFonts w:hint="eastAsia" w:ascii="宋体" w:hAnsi="宋体" w:eastAsia="宋体" w:cs="宋体"/>
          <w:b w:val="0"/>
          <w:bCs w:val="0"/>
          <w:color w:val="000000"/>
          <w:sz w:val="24"/>
          <w:szCs w:val="24"/>
          <w:highlight w:val="none"/>
          <w:lang w:bidi="ar"/>
        </w:rPr>
        <w:t xml:space="preserve">支持最大2560×1440@30fps高清画面输出；移动通信类型：4G；支持25倍及以上光学变焦，16倍数字变焦；像素：400万；太阳能供电系统</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val="en-US" w:eastAsia="zh-CN" w:bidi="ar"/>
        </w:rPr>
        <w:t xml:space="preserve">（7）</w:t>
      </w:r>
      <w:r>
        <w:rPr>
          <w:rFonts w:hint="eastAsia" w:ascii="宋体" w:hAnsi="宋体" w:eastAsia="宋体" w:cs="宋体"/>
          <w:b w:val="0"/>
          <w:bCs w:val="0"/>
          <w:color w:val="000000"/>
          <w:sz w:val="24"/>
          <w:szCs w:val="24"/>
          <w:highlight w:val="none"/>
          <w:lang w:bidi="ar"/>
        </w:rPr>
        <w:t xml:space="preserve">父母本幼穗分化进度深度研判</w:t>
      </w:r>
      <w:r>
        <w:rPr>
          <w:rFonts w:hint="eastAsia" w:ascii="宋体" w:hAnsi="宋体" w:eastAsia="宋体" w:cs="宋体"/>
          <w:b w:val="0"/>
          <w:bCs w:val="0"/>
          <w:color w:val="000000"/>
          <w:sz w:val="24"/>
          <w:szCs w:val="24"/>
          <w:highlight w:val="none"/>
          <w:lang w:bidi="ar"/>
        </w:rPr>
      </w:r>
      <w:r/>
    </w:p>
    <w:p>
      <w:pPr>
        <w:pStyle w:val="957"/>
        <w:ind w:firstLine="480"/>
        <w:jc w:val="left"/>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bidi="ar"/>
        </w:rPr>
      </w:pPr>
      <w:r>
        <w:rPr>
          <w:rFonts w:ascii="宋体" w:hAnsi="宋体" w:eastAsia="宋体" w:cs="宋体"/>
          <w:sz w:val="24"/>
          <w:szCs w:val="24"/>
        </w:rPr>
        <w:t xml:space="preserve">依托深度运算技术研判</w:t>
      </w:r>
      <w:r>
        <w:rPr>
          <w:rFonts w:hint="eastAsia" w:ascii="宋体" w:hAnsi="宋体" w:eastAsia="宋体" w:cs="宋体"/>
          <w:b w:val="0"/>
          <w:bCs w:val="0"/>
          <w:color w:val="000000"/>
          <w:sz w:val="24"/>
          <w:szCs w:val="24"/>
          <w:highlight w:val="none"/>
          <w:lang w:bidi="ar"/>
        </w:rPr>
        <w:t xml:space="preserve">幼穗分化进度：通过定期上传父母本剥镜照片，</w:t>
      </w:r>
      <w:r>
        <w:rPr>
          <w:rFonts w:ascii="宋体" w:hAnsi="宋体" w:eastAsia="宋体" w:cs="宋体"/>
          <w:sz w:val="24"/>
          <w:szCs w:val="24"/>
        </w:rPr>
        <w:t xml:space="preserve">智能判定</w:t>
      </w:r>
      <w:r>
        <w:rPr>
          <w:rFonts w:hint="eastAsia" w:ascii="宋体" w:hAnsi="宋体" w:eastAsia="宋体" w:cs="宋体"/>
          <w:b w:val="0"/>
          <w:bCs w:val="0"/>
          <w:color w:val="000000"/>
          <w:sz w:val="24"/>
          <w:szCs w:val="24"/>
          <w:highlight w:val="none"/>
          <w:lang w:bidi="ar"/>
        </w:rPr>
        <w:t xml:space="preserve">发育进程（一期、二期、三期...八期），自动比对父母本进度差。</w:t>
      </w:r>
      <w:r>
        <w:rPr>
          <w:rFonts w:hint="eastAsia" w:ascii="宋体" w:hAnsi="宋体" w:eastAsia="宋体" w:cs="宋体"/>
          <w:b w:val="0"/>
          <w:bCs w:val="0"/>
          <w:color w:val="000000"/>
          <w:sz w:val="24"/>
          <w:szCs w:val="24"/>
          <w:highlight w:val="none"/>
          <w:lang w:bidi="ar"/>
        </w:rPr>
      </w:r>
      <w:r/>
    </w:p>
    <w:p>
      <w:pPr>
        <w:pStyle w:val="957"/>
        <w:ind w:firstLine="480"/>
        <w:jc w:val="left"/>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eastAsia="zh-CN" w:bidi="ar"/>
        </w:rPr>
        <w:t xml:space="preserve">★①</w:t>
      </w:r>
      <w:r>
        <w:rPr>
          <w:rFonts w:hint="eastAsia" w:ascii="宋体" w:hAnsi="宋体" w:eastAsia="宋体" w:cs="宋体"/>
          <w:b w:val="0"/>
          <w:bCs w:val="0"/>
          <w:color w:val="000000"/>
          <w:sz w:val="24"/>
          <w:szCs w:val="24"/>
          <w:highlight w:val="none"/>
          <w:lang w:bidi="ar"/>
        </w:rPr>
        <w:t xml:space="preserve">幼穗分化进度智能研判体系</w:t>
      </w:r>
      <w:r>
        <w:rPr>
          <w:rFonts w:hint="eastAsia" w:ascii="宋体" w:hAnsi="宋体" w:eastAsia="宋体" w:cs="宋体"/>
          <w:b w:val="0"/>
          <w:bCs w:val="0"/>
          <w:color w:val="000000"/>
          <w:sz w:val="24"/>
          <w:szCs w:val="24"/>
          <w:highlight w:val="none"/>
          <w:lang w:bidi="ar"/>
        </w:rPr>
      </w:r>
      <w:r/>
    </w:p>
    <w:p>
      <w:pPr>
        <w:pStyle w:val="957"/>
        <w:ind w:firstLine="480"/>
        <w:jc w:val="left"/>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eastAsia="zh-CN" w:bidi="ar"/>
        </w:rPr>
      </w:pPr>
      <w:r>
        <w:rPr>
          <w:rFonts w:hint="eastAsia" w:ascii="宋体" w:hAnsi="宋体" w:eastAsia="宋体" w:cs="宋体"/>
          <w:b w:val="0"/>
          <w:bCs w:val="0"/>
          <w:color w:val="000000"/>
          <w:sz w:val="24"/>
          <w:szCs w:val="24"/>
          <w:highlight w:val="none"/>
          <w:lang w:bidi="ar"/>
        </w:rPr>
        <w:t xml:space="preserve">基于杂交水稻制种父母本幼穗分化发育规律，构建融合多源数据的幼穗分化进度识别与预测模型，所需数据包括：父母本幼穗剥查照片、关键气象因子、土壤属性、品种生育期、播期信息等，实现对幼穗发育阶段的自动识别与判定。投标人需提供其</w:t>
      </w:r>
      <w:r>
        <w:rPr>
          <w:rFonts w:hint="eastAsia" w:ascii="宋体" w:hAnsi="宋体" w:eastAsia="宋体" w:cs="宋体"/>
          <w:b w:val="0"/>
          <w:bCs w:val="0"/>
          <w:color w:val="000000"/>
          <w:sz w:val="24"/>
          <w:szCs w:val="24"/>
          <w:highlight w:val="none"/>
          <w:lang w:val="en-US" w:eastAsia="zh-CN" w:bidi="ar"/>
        </w:rPr>
        <w:t xml:space="preserve">自有</w:t>
      </w:r>
      <w:r>
        <w:rPr>
          <w:rFonts w:hint="eastAsia" w:ascii="宋体" w:hAnsi="宋体" w:eastAsia="宋体" w:cs="宋体"/>
          <w:b w:val="0"/>
          <w:bCs w:val="0"/>
          <w:color w:val="000000"/>
          <w:sz w:val="24"/>
          <w:szCs w:val="24"/>
          <w:highlight w:val="none"/>
          <w:lang w:bidi="ar"/>
        </w:rPr>
        <w:t xml:space="preserve">的AI机器学习与智能识别相关能力的软件著作权登记证书</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eastAsia="zh-CN" w:bidi="ar"/>
        </w:rPr>
      </w:r>
      <w:r/>
    </w:p>
    <w:p>
      <w:pPr>
        <w:pStyle w:val="957"/>
        <w:ind w:firstLine="480"/>
        <w:jc w:val="left"/>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eastAsia="zh-CN" w:bidi="ar"/>
        </w:rPr>
        <w:t xml:space="preserve">②</w:t>
      </w:r>
      <w:r>
        <w:rPr>
          <w:rFonts w:hint="eastAsia" w:ascii="宋体" w:hAnsi="宋体" w:eastAsia="宋体" w:cs="宋体"/>
          <w:b w:val="0"/>
          <w:bCs w:val="0"/>
          <w:color w:val="000000"/>
          <w:sz w:val="24"/>
          <w:szCs w:val="24"/>
          <w:highlight w:val="none"/>
          <w:lang w:val="en-US" w:eastAsia="zh-CN" w:bidi="ar"/>
        </w:rPr>
        <w:t xml:space="preserve">研判体系</w:t>
      </w:r>
      <w:r>
        <w:rPr>
          <w:rFonts w:hint="eastAsia" w:ascii="宋体" w:hAnsi="宋体" w:eastAsia="宋体" w:cs="宋体"/>
          <w:b w:val="0"/>
          <w:bCs w:val="0"/>
          <w:color w:val="000000"/>
          <w:sz w:val="24"/>
          <w:szCs w:val="24"/>
          <w:highlight w:val="none"/>
          <w:lang w:bidi="ar"/>
        </w:rPr>
        <w:t xml:space="preserve">调优</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优化</w:t>
      </w:r>
      <w:r>
        <w:rPr>
          <w:rFonts w:hint="eastAsia" w:ascii="宋体" w:hAnsi="宋体" w:eastAsia="宋体" w:cs="宋体"/>
          <w:b w:val="0"/>
          <w:bCs w:val="0"/>
          <w:color w:val="000000"/>
          <w:sz w:val="24"/>
          <w:szCs w:val="24"/>
          <w:highlight w:val="none"/>
          <w:lang w:val="en-US" w:eastAsia="zh-CN" w:bidi="ar"/>
        </w:rPr>
        <w:t xml:space="preserve">研判体系</w:t>
      </w:r>
      <w:r>
        <w:rPr>
          <w:rFonts w:hint="eastAsia" w:ascii="宋体" w:hAnsi="宋体" w:eastAsia="宋体" w:cs="宋体"/>
          <w:b w:val="0"/>
          <w:bCs w:val="0"/>
          <w:color w:val="000000"/>
          <w:sz w:val="24"/>
          <w:szCs w:val="24"/>
          <w:highlight w:val="none"/>
          <w:lang w:bidi="ar"/>
        </w:rPr>
        <w:t xml:space="preserve">，通过特征选择、参数调优和交叉验证提升模型能力与识别精度，确保</w:t>
      </w:r>
      <w:r>
        <w:rPr>
          <w:rFonts w:hint="eastAsia" w:ascii="宋体" w:hAnsi="宋体" w:eastAsia="宋体" w:cs="宋体"/>
          <w:b w:val="0"/>
          <w:bCs w:val="0"/>
          <w:color w:val="000000"/>
          <w:sz w:val="24"/>
          <w:szCs w:val="24"/>
          <w:highlight w:val="none"/>
          <w:lang w:val="en-US" w:eastAsia="zh-CN" w:bidi="ar"/>
        </w:rPr>
        <w:t xml:space="preserve">体系</w:t>
      </w:r>
      <w:r>
        <w:rPr>
          <w:rFonts w:hint="eastAsia" w:ascii="宋体" w:hAnsi="宋体" w:eastAsia="宋体" w:cs="宋体"/>
          <w:b w:val="0"/>
          <w:bCs w:val="0"/>
          <w:color w:val="000000"/>
          <w:sz w:val="24"/>
          <w:szCs w:val="24"/>
          <w:highlight w:val="none"/>
          <w:lang w:bidi="ar"/>
        </w:rPr>
        <w:t xml:space="preserve">稳定，准确判定幼穗发育阶段，识别结果与人工剥检高度一致。</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（8）</w:t>
      </w:r>
      <w:r>
        <w:rPr>
          <w:rFonts w:hint="eastAsia" w:ascii="宋体" w:hAnsi="宋体" w:eastAsia="宋体" w:cs="宋体"/>
          <w:b w:val="0"/>
          <w:bCs w:val="0"/>
          <w:color w:val="000000"/>
          <w:sz w:val="24"/>
          <w:szCs w:val="24"/>
          <w:highlight w:val="none"/>
          <w:lang w:bidi="ar"/>
        </w:rPr>
        <w:t xml:space="preserve">剥查数据上传</w:t>
      </w:r>
      <w:r>
        <w:rPr>
          <w:rFonts w:hint="eastAsia" w:ascii="宋体" w:hAnsi="宋体" w:eastAsia="宋体" w:cs="宋体"/>
          <w:b w:val="0"/>
          <w:bCs w:val="0"/>
          <w:color w:val="000000"/>
          <w:sz w:val="24"/>
          <w:szCs w:val="24"/>
          <w:highlight w:val="none"/>
          <w:lang w:val="en-US" w:eastAsia="zh-CN"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eastAsia="zh-CN" w:bidi="ar"/>
        </w:rPr>
        <w:t xml:space="preserve">①</w:t>
      </w:r>
      <w:r>
        <w:rPr>
          <w:rFonts w:hint="eastAsia" w:ascii="宋体" w:hAnsi="宋体" w:eastAsia="宋体" w:cs="宋体"/>
          <w:b w:val="0"/>
          <w:bCs w:val="0"/>
          <w:color w:val="000000"/>
          <w:sz w:val="24"/>
          <w:szCs w:val="24"/>
          <w:lang w:bidi="ar"/>
        </w:rPr>
        <w:t xml:space="preserve">剥查数据上传</w:t>
      </w:r>
      <w:r>
        <w:rPr>
          <w:rFonts w:hint="eastAsia" w:ascii="宋体" w:hAnsi="宋体" w:eastAsia="宋体" w:cs="宋体"/>
          <w:b w:val="0"/>
          <w:bCs w:val="0"/>
          <w:color w:val="000000"/>
          <w:sz w:val="24"/>
          <w:szCs w:val="24"/>
          <w:lang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需开发移动端上传剥查数据端口，支持制种技术人员、驻场人员通过手机拍照直接上传父母本剥查照片。</w:t>
      </w:r>
      <w:r>
        <w:rPr>
          <w:rFonts w:hint="eastAsia" w:ascii="宋体" w:hAnsi="宋体" w:eastAsia="宋体" w:cs="宋体"/>
          <w:b w:val="0"/>
          <w:bCs w:val="0"/>
          <w:color w:val="000000"/>
          <w:sz w:val="24"/>
          <w:szCs w:val="24"/>
          <w:lang w:bidi="ar"/>
        </w:rPr>
        <w:br w:type="textWrapping" w:clear="all"/>
      </w:r>
      <w:r>
        <w:rPr>
          <w:rFonts w:hint="eastAsia" w:ascii="宋体" w:hAnsi="宋体" w:eastAsia="宋体" w:cs="宋体"/>
          <w:b w:val="0"/>
          <w:bCs w:val="0"/>
          <w:color w:val="000000"/>
          <w:sz w:val="24"/>
          <w:szCs w:val="24"/>
          <w:lang w:val="en-US" w:eastAsia="zh-CN" w:bidi="ar"/>
        </w:rPr>
        <w:t xml:space="preserve">    </w:t>
      </w:r>
      <w:r>
        <w:rPr>
          <w:rFonts w:hint="eastAsia" w:ascii="宋体" w:hAnsi="宋体" w:eastAsia="宋体" w:cs="宋体"/>
          <w:b w:val="0"/>
          <w:bCs w:val="0"/>
          <w:color w:val="000000"/>
          <w:sz w:val="24"/>
          <w:szCs w:val="24"/>
          <w:lang w:eastAsia="zh-CN" w:bidi="ar"/>
        </w:rPr>
        <w:t xml:space="preserve">②</w:t>
      </w:r>
      <w:r>
        <w:rPr>
          <w:rFonts w:hint="eastAsia" w:ascii="宋体" w:hAnsi="宋体" w:eastAsia="宋体" w:cs="宋体"/>
          <w:b w:val="0"/>
          <w:bCs w:val="0"/>
          <w:color w:val="000000"/>
          <w:sz w:val="24"/>
          <w:szCs w:val="24"/>
          <w:lang w:bidi="ar"/>
        </w:rPr>
        <w:t xml:space="preserve">支持批量上传</w:t>
      </w:r>
      <w:r>
        <w:rPr>
          <w:rFonts w:hint="eastAsia" w:ascii="宋体" w:hAnsi="宋体" w:eastAsia="宋体" w:cs="宋体"/>
          <w:b w:val="0"/>
          <w:bCs w:val="0"/>
          <w:color w:val="000000"/>
          <w:sz w:val="24"/>
          <w:szCs w:val="24"/>
          <w:lang w:bidi="ar"/>
        </w:rPr>
      </w:r>
      <w:r/>
    </w:p>
    <w:p>
      <w:pPr>
        <w:pStyle w:val="957"/>
        <w:ind w:left="479" w:firstLine="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lang w:bidi="ar"/>
        </w:rPr>
        <w:t xml:space="preserve">支持多张剥查照片一次性批量上传。</w:t>
      </w:r>
      <w:r>
        <w:rPr>
          <w:rFonts w:hint="eastAsia" w:ascii="宋体" w:hAnsi="宋体" w:eastAsia="宋体" w:cs="宋体"/>
          <w:b w:val="0"/>
          <w:bCs w:val="0"/>
          <w:color w:val="000000"/>
          <w:sz w:val="24"/>
          <w:szCs w:val="24"/>
          <w:lang w:bidi="ar"/>
        </w:rPr>
        <w:br w:type="textWrapping" w:clear="all"/>
      </w:r>
      <w:r>
        <w:rPr>
          <w:rFonts w:hint="eastAsia" w:ascii="宋体" w:hAnsi="宋体" w:eastAsia="宋体" w:cs="宋体"/>
          <w:b w:val="0"/>
          <w:bCs w:val="0"/>
          <w:color w:val="000000"/>
          <w:sz w:val="24"/>
          <w:szCs w:val="24"/>
          <w:lang w:eastAsia="zh-CN" w:bidi="ar"/>
        </w:rPr>
        <w:t xml:space="preserve">③</w:t>
      </w:r>
      <w:r>
        <w:rPr>
          <w:rFonts w:hint="eastAsia" w:ascii="宋体" w:hAnsi="宋体" w:eastAsia="宋体" w:cs="宋体"/>
          <w:b w:val="0"/>
          <w:bCs w:val="0"/>
          <w:color w:val="000000"/>
          <w:sz w:val="24"/>
          <w:szCs w:val="24"/>
          <w:lang w:bidi="ar"/>
        </w:rPr>
        <w:t xml:space="preserve">支持标签标注</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支持对剥查照片进行品种/地块/时间标签标注。</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val="en-US" w:eastAsia="zh-CN" w:bidi="ar"/>
        </w:rPr>
        <w:t xml:space="preserve">（9）</w:t>
      </w:r>
      <w:r>
        <w:rPr>
          <w:rFonts w:hint="eastAsia" w:ascii="宋体" w:hAnsi="宋体" w:eastAsia="宋体" w:cs="宋体"/>
          <w:b w:val="0"/>
          <w:bCs w:val="0"/>
          <w:color w:val="000000"/>
          <w:sz w:val="24"/>
          <w:szCs w:val="24"/>
          <w:highlight w:val="none"/>
          <w:lang w:bidi="ar"/>
        </w:rPr>
        <w:t xml:space="preserve">花期偏差精准调控</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需基于幼穗分化进度AI识别模型预测结果，建立杂交水稻父母本花期偏差分级调控方案，明确各级别偏差调控具体措施，实现“早调、轻调、巧调”。</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val="en-US" w:eastAsia="zh-CN" w:bidi="ar"/>
        </w:rPr>
        <w:t xml:space="preserve">（10）</w:t>
      </w:r>
      <w:r>
        <w:rPr>
          <w:rFonts w:hint="eastAsia" w:ascii="宋体" w:hAnsi="宋体" w:eastAsia="宋体" w:cs="宋体"/>
          <w:b w:val="0"/>
          <w:bCs w:val="0"/>
          <w:color w:val="000000"/>
          <w:sz w:val="24"/>
          <w:szCs w:val="24"/>
          <w:highlight w:val="none"/>
          <w:lang w:bidi="ar"/>
        </w:rPr>
        <w:t xml:space="preserve">花期智能决策支持</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eastAsia="zh-CN" w:bidi="ar"/>
        </w:rPr>
        <w:t xml:space="preserve">①</w:t>
      </w:r>
      <w:r>
        <w:rPr>
          <w:rFonts w:hint="eastAsia" w:ascii="宋体" w:hAnsi="宋体" w:eastAsia="宋体" w:cs="宋体"/>
          <w:b w:val="0"/>
          <w:bCs w:val="0"/>
          <w:color w:val="000000"/>
          <w:sz w:val="24"/>
          <w:szCs w:val="24"/>
          <w:highlight w:val="none"/>
          <w:lang w:bidi="ar"/>
        </w:rPr>
        <w:t xml:space="preserve">花期相遇智能研判体系</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widowControl/>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融合多源数据，需包括当年品种信息、农事数据、田间物联网实时数据及历年数据等；</w:t>
      </w:r>
      <w:r>
        <w:rPr>
          <w:rFonts w:hint="eastAsia" w:ascii="宋体" w:hAnsi="宋体" w:eastAsia="宋体" w:cs="宋体"/>
          <w:b w:val="0"/>
          <w:bCs w:val="0"/>
          <w:color w:val="000000"/>
          <w:sz w:val="24"/>
          <w:szCs w:val="24"/>
          <w:highlight w:val="none"/>
          <w:lang w:bidi="ar"/>
        </w:rPr>
      </w:r>
      <w:r/>
    </w:p>
    <w:p>
      <w:pPr>
        <w:pStyle w:val="957"/>
        <w:ind w:firstLine="480"/>
        <w:keepLines w:val="0"/>
        <w:keepNext w:val="0"/>
        <w:pageBreakBefore w:val="0"/>
        <w:spacing w:after="0" w:line="520" w:lineRule="exact"/>
        <w:shd w:val="clear" w:color="auto" w:fill="auto"/>
        <w:tabs>
          <w:tab w:val="left" w:pos="900" w:leader="none"/>
        </w:tabs>
        <w:rPr>
          <w:rFonts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基于</w:t>
      </w:r>
      <w:r>
        <w:rPr>
          <w:rFonts w:hint="eastAsia" w:ascii="宋体" w:hAnsi="宋体" w:eastAsia="宋体" w:cs="宋体"/>
          <w:b w:val="0"/>
          <w:bCs w:val="0"/>
          <w:color w:val="000000"/>
          <w:sz w:val="24"/>
          <w:szCs w:val="24"/>
          <w:highlight w:val="none"/>
          <w:lang w:val="en-US" w:eastAsia="zh-CN" w:bidi="ar"/>
        </w:rPr>
        <w:t xml:space="preserve">智能研判</w:t>
      </w:r>
      <w:r>
        <w:rPr>
          <w:rFonts w:hint="eastAsia" w:ascii="宋体" w:hAnsi="宋体" w:eastAsia="宋体" w:cs="宋体"/>
          <w:b w:val="0"/>
          <w:bCs w:val="0"/>
          <w:color w:val="000000"/>
          <w:sz w:val="24"/>
          <w:szCs w:val="24"/>
          <w:highlight w:val="none"/>
          <w:lang w:bidi="ar"/>
        </w:rPr>
        <w:t xml:space="preserve">技术进行数据预处理，确保模型输⼊数据质量，并在已有建设基础上，引入叶龄余数、综合模型法等算法，构建更生理化、机理化的数学模型，计算父母本花期及花期相遇概率，模型预测精准度至少提高3%以上。</w:t>
      </w:r>
      <w:r>
        <w:rPr>
          <w:rFonts w:hint="eastAsia" w:ascii="宋体" w:hAnsi="宋体" w:eastAsia="宋体" w:cs="宋体"/>
          <w:b w:val="0"/>
          <w:bCs w:val="0"/>
          <w:color w:val="000000"/>
          <w:sz w:val="24"/>
          <w:szCs w:val="24"/>
          <w:highlight w:val="none"/>
          <w:lang w:val="en-US" w:eastAsia="zh-CN" w:bidi="ar"/>
        </w:rPr>
        <w:t xml:space="preserve">支持移动端使用及查看。</w:t>
      </w:r>
      <w:r>
        <w:rPr>
          <w:rFonts w:ascii="宋体" w:hAnsi="宋体" w:eastAsia="宋体" w:cs="宋体"/>
          <w:b w:val="0"/>
          <w:bCs w:val="0"/>
          <w:color w:val="000000"/>
          <w:sz w:val="24"/>
          <w:szCs w:val="24"/>
          <w:highlight w:val="none"/>
          <w:lang w:bidi="ar"/>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（11）</w:t>
      </w:r>
      <w:r>
        <w:rPr>
          <w:rFonts w:hint="eastAsia" w:ascii="宋体" w:hAnsi="宋体" w:eastAsia="宋体" w:cs="宋体"/>
          <w:b w:val="0"/>
          <w:bCs w:val="0"/>
          <w:color w:val="000000"/>
          <w:sz w:val="24"/>
          <w:szCs w:val="24"/>
          <w:highlight w:val="none"/>
          <w:lang w:bidi="ar"/>
        </w:rPr>
        <w:t xml:space="preserve">无人机赶粉</w:t>
      </w:r>
      <w:r>
        <w:rPr>
          <w:rFonts w:hint="eastAsia" w:ascii="宋体" w:hAnsi="宋体" w:eastAsia="宋体" w:cs="宋体"/>
          <w:b w:val="0"/>
          <w:bCs w:val="0"/>
          <w:color w:val="000000"/>
          <w:sz w:val="24"/>
          <w:szCs w:val="24"/>
          <w:highlight w:val="none"/>
          <w:lang w:val="en-US" w:eastAsia="zh-CN" w:bidi="ar"/>
        </w:rPr>
        <w:t xml:space="preserve">服务</w:t>
      </w:r>
      <w:r>
        <w:rPr>
          <w:rFonts w:hint="eastAsia" w:ascii="宋体" w:hAnsi="宋体" w:eastAsia="宋体" w:cs="宋体"/>
          <w:b w:val="0"/>
          <w:bCs w:val="0"/>
          <w:color w:val="000000"/>
          <w:sz w:val="24"/>
          <w:szCs w:val="24"/>
          <w:highlight w:val="none"/>
          <w:lang w:val="en-US" w:eastAsia="zh-CN" w:bidi="ar"/>
        </w:rPr>
      </w:r>
      <w:r/>
    </w:p>
    <w:p>
      <w:pPr>
        <w:pStyle w:val="957"/>
        <w:ind w:firstLine="480"/>
        <w:keepLines w:val="0"/>
        <w:keepNext w:val="0"/>
        <w:pageBreakBefore w:val="0"/>
        <w:spacing w:line="520" w:lineRule="exact"/>
        <w:shd w:val="clear" w:color="auto" w:fill="auto"/>
        <w:tabs>
          <w:tab w:val="left" w:pos="900" w:leader="none"/>
        </w:tabs>
        <w:rPr>
          <w:rFonts w:hint="eastAsia"/>
          <w:lang w:val="en-US" w:eastAsia="zh-CN"/>
        </w:rPr>
      </w:pPr>
      <w:r>
        <w:rPr>
          <w:rFonts w:hint="eastAsia" w:ascii="宋体" w:hAnsi="宋体" w:eastAsia="宋体" w:cs="宋体"/>
          <w:b w:val="0"/>
          <w:bCs w:val="0"/>
          <w:color w:val="000000"/>
          <w:sz w:val="24"/>
          <w:szCs w:val="24"/>
          <w:highlight w:val="none"/>
          <w:lang w:val="en-US" w:eastAsia="zh-CN" w:bidi="ar"/>
        </w:rPr>
        <w:t xml:space="preserve">提供一期花期赶粉服务（含设备），覆盖两个实验基地，</w:t>
      </w:r>
      <w:r>
        <w:rPr>
          <w:rFonts w:hint="eastAsia" w:ascii="宋体" w:hAnsi="宋体" w:eastAsia="宋体" w:cs="宋体"/>
          <w:b w:val="0"/>
          <w:bCs w:val="0"/>
          <w:color w:val="000000"/>
          <w:sz w:val="24"/>
          <w:szCs w:val="24"/>
          <w:highlight w:val="none"/>
          <w:lang w:bidi="ar"/>
        </w:rPr>
        <w:t xml:space="preserve">保障父本花粉均匀扬起与母本全覆盖。飞行半径≤2km；可承受风速≤6m/s；</w:t>
      </w:r>
      <w:r>
        <w:rPr>
          <w:rFonts w:hint="eastAsia" w:ascii="宋体" w:hAnsi="宋体" w:eastAsia="宋体" w:cs="宋体"/>
          <w:b w:val="0"/>
          <w:bCs w:val="0"/>
          <w:color w:val="000000"/>
          <w:sz w:val="24"/>
          <w:szCs w:val="24"/>
          <w:highlight w:val="none"/>
          <w:lang w:val="en-US" w:eastAsia="zh-CN" w:bidi="ar"/>
        </w:rPr>
        <w:t xml:space="preserve">多种授粉形式的效率对比。</w:t>
      </w:r>
      <w:r>
        <w:rPr>
          <w:rFonts w:hint="eastAsia"/>
          <w:lang w:val="en-US" w:eastAsia="zh-CN"/>
        </w:rPr>
      </w:r>
      <w:r/>
    </w:p>
    <w:p>
      <w:pPr>
        <w:pStyle w:val="957"/>
        <w:ind w:firstLine="480"/>
        <w:keepLines w:val="0"/>
        <w:keepNext w:val="0"/>
        <w:pageBreakBefore w:val="0"/>
        <w:spacing w:line="520" w:lineRule="exact"/>
        <w:shd w:val="clear" w:color="auto" w:fill="auto"/>
        <w:tabs>
          <w:tab w:val="left" w:pos="900" w:leader="none"/>
        </w:tabs>
        <w:rPr>
          <w:rFonts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（12）现场实验数据采集服务</w:t>
      </w:r>
      <w:r>
        <w:rPr>
          <w:rFonts w:ascii="宋体" w:hAnsi="宋体" w:eastAsia="宋体" w:cs="宋体"/>
          <w:b w:val="0"/>
          <w:bCs w:val="0"/>
          <w:color w:val="000000"/>
          <w:sz w:val="24"/>
          <w:szCs w:val="24"/>
          <w:highlight w:val="none"/>
          <w:lang w:val="en-US" w:eastAsia="zh-CN" w:bidi="ar"/>
        </w:rPr>
      </w:r>
      <w:r/>
    </w:p>
    <w:p>
      <w:pPr>
        <w:pStyle w:val="957"/>
        <w:ind w:firstLine="480"/>
        <w:keepLines w:val="0"/>
        <w:keepNext w:val="0"/>
        <w:pageBreakBefore w:val="0"/>
        <w:spacing w:line="520" w:lineRule="exact"/>
        <w:shd w:val="clear" w:color="auto" w:fill="auto"/>
        <w:tabs>
          <w:tab w:val="left" w:pos="90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配备对口</w:t>
      </w:r>
      <w:r>
        <w:rPr>
          <w:rFonts w:hint="eastAsia" w:ascii="宋体" w:hAnsi="宋体" w:eastAsia="宋体" w:cs="宋体"/>
          <w:b w:val="0"/>
          <w:bCs w:val="0"/>
          <w:color w:val="000000"/>
          <w:sz w:val="24"/>
          <w:szCs w:val="24"/>
          <w:highlight w:val="none"/>
          <w:lang w:val="en-US" w:eastAsia="zh-CN" w:bidi="ar"/>
        </w:rPr>
        <w:t xml:space="preserve">农业</w:t>
      </w:r>
      <w:r>
        <w:rPr>
          <w:rFonts w:hint="eastAsia" w:ascii="宋体" w:hAnsi="宋体" w:eastAsia="宋体" w:cs="宋体"/>
          <w:b w:val="0"/>
          <w:bCs w:val="0"/>
          <w:color w:val="000000"/>
          <w:sz w:val="24"/>
          <w:szCs w:val="24"/>
          <w:highlight w:val="none"/>
          <w:lang w:bidi="ar"/>
        </w:rPr>
        <w:t xml:space="preserve">专业背景的人员</w:t>
      </w:r>
      <w:r>
        <w:rPr>
          <w:rFonts w:hint="eastAsia" w:ascii="宋体" w:hAnsi="宋体" w:eastAsia="宋体" w:cs="宋体"/>
          <w:b w:val="0"/>
          <w:bCs w:val="0"/>
          <w:color w:val="000000"/>
          <w:sz w:val="24"/>
          <w:szCs w:val="24"/>
          <w:highlight w:val="none"/>
          <w:lang w:val="en-US" w:eastAsia="zh-CN" w:bidi="ar"/>
        </w:rPr>
        <w:t xml:space="preserve">实施现场数据采集服务</w:t>
      </w:r>
      <w:r>
        <w:rPr>
          <w:rFonts w:hint="eastAsia" w:ascii="宋体" w:hAnsi="宋体" w:eastAsia="宋体" w:cs="宋体"/>
          <w:b w:val="0"/>
          <w:bCs w:val="0"/>
          <w:color w:val="000000"/>
          <w:sz w:val="24"/>
          <w:szCs w:val="24"/>
          <w:highlight w:val="none"/>
          <w:lang w:bidi="ar"/>
        </w:rPr>
        <w:t xml:space="preserve">，全程专职承担项目的田间及室内辅助工作，包括：大田对比试验与数据采集、机械化割除替代传统人工拔除或割除的适应性</w:t>
      </w:r>
      <w:r>
        <w:rPr>
          <w:rFonts w:hint="eastAsia" w:ascii="宋体" w:hAnsi="宋体" w:eastAsia="宋体" w:cs="宋体"/>
          <w:b w:val="0"/>
          <w:bCs w:val="0"/>
          <w:color w:val="000000"/>
          <w:sz w:val="24"/>
          <w:szCs w:val="24"/>
          <w:highlight w:val="none"/>
          <w:lang w:val="en-US" w:eastAsia="zh-CN" w:bidi="ar"/>
        </w:rPr>
        <w:t xml:space="preserve">数据采集</w:t>
      </w:r>
      <w:r>
        <w:rPr>
          <w:rFonts w:hint="eastAsia" w:ascii="宋体" w:hAnsi="宋体" w:eastAsia="宋体" w:cs="宋体"/>
          <w:b w:val="0"/>
          <w:bCs w:val="0"/>
          <w:color w:val="000000"/>
          <w:sz w:val="24"/>
          <w:szCs w:val="24"/>
          <w:highlight w:val="none"/>
          <w:lang w:bidi="ar"/>
        </w:rPr>
        <w:t xml:space="preserve">、无人机赶粉服务</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bidi="ar"/>
        </w:rPr>
        <w:t xml:space="preserve">数据录入与整理、试验实施辅助、信息核对等。</w:t>
      </w:r>
      <w:r>
        <w:rPr>
          <w:rFonts w:hint="eastAsia" w:ascii="宋体" w:hAnsi="宋体" w:eastAsia="宋体" w:cs="宋体"/>
          <w:b w:val="0"/>
          <w:bCs w:val="0"/>
          <w:color w:val="000000"/>
          <w:sz w:val="24"/>
          <w:szCs w:val="24"/>
          <w:highlight w:val="none"/>
          <w:lang w:bidi="ar"/>
        </w:rPr>
      </w:r>
      <w:r/>
    </w:p>
    <w:p>
      <w:pPr>
        <w:pStyle w:val="957"/>
        <w:ind w:firstLine="482"/>
        <w:keepLines w:val="0"/>
        <w:keepNext w:val="0"/>
        <w:pageBreakBefore w:val="0"/>
        <w:spacing w:line="520" w:lineRule="exact"/>
        <w:shd w:val="clear" w:color="auto" w:fill="auto"/>
        <w:tabs>
          <w:tab w:val="left" w:pos="900" w:leader="none"/>
        </w:tabs>
        <w:rPr>
          <w:rFonts w:ascii="宋体" w:hAnsi="宋体" w:eastAsia="宋体" w:cs="宋体"/>
          <w:b w:val="0"/>
          <w:bCs w:val="0"/>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注：技术要求中标注★的须提供软件著作权证书</w:t>
      </w:r>
      <w:r>
        <w:rPr>
          <w:rFonts w:hint="eastAsia" w:ascii="宋体" w:hAnsi="宋体" w:eastAsia="宋体" w:cs="宋体"/>
          <w:b w:val="0"/>
          <w:bCs w:val="0"/>
          <w:color w:val="000000"/>
          <w:sz w:val="24"/>
          <w:szCs w:val="24"/>
          <w:highlight w:val="none"/>
          <w:lang w:val="en-US" w:eastAsia="zh-CN" w:bidi="ar"/>
        </w:rPr>
        <w:t xml:space="preserve">。</w:t>
      </w:r>
      <w:r>
        <w:rPr>
          <w:rFonts w:ascii="宋体" w:hAnsi="宋体" w:eastAsia="宋体" w:cs="宋体"/>
          <w:b w:val="0"/>
          <w:bCs w:val="0"/>
          <w:color w:val="000000"/>
          <w:sz w:val="24"/>
          <w:szCs w:val="24"/>
          <w:highlight w:val="none"/>
          <w:lang w:val="en-US" w:eastAsia="zh-CN" w:bidi="ar"/>
        </w:rPr>
      </w:r>
      <w:r/>
    </w:p>
    <w:p>
      <w:pPr>
        <w:pStyle w:val="957"/>
        <w:ind w:firstLine="480"/>
        <w:spacing w:line="520" w:lineRule="exact"/>
        <w:shd w:val="clear" w:color="auto" w:fill="auto"/>
        <w:tabs>
          <w:tab w:val="left" w:pos="900" w:leader="none"/>
        </w:tabs>
        <w:rPr>
          <w:rFonts w:hint="eastAsia" w:ascii="宋体" w:hAnsi="宋体" w:cs="宋体"/>
          <w:b/>
          <w:bCs/>
          <w:color w:val="000000"/>
          <w:sz w:val="24"/>
          <w:highlight w:val="none"/>
        </w:rPr>
      </w:pPr>
      <w:r>
        <w:rPr>
          <w:rFonts w:hint="eastAsia"/>
          <w:color w:val="000000"/>
          <w:sz w:val="24"/>
          <w:szCs w:val="32"/>
          <w:highlight w:val="none"/>
        </w:rPr>
        <w:t xml:space="preserve"> </w:t>
      </w:r>
      <w:r>
        <w:rPr>
          <w:rFonts w:hint="eastAsia" w:ascii="宋体" w:hAnsi="宋体" w:cs="宋体"/>
          <w:b/>
          <w:bCs/>
          <w:color w:val="000000"/>
          <w:sz w:val="24"/>
          <w:highlight w:val="none"/>
        </w:rPr>
        <w:t xml:space="preserve">三、服务保障和承诺要求</w:t>
      </w:r>
      <w:r>
        <w:rPr>
          <w:rFonts w:hint="eastAsia" w:ascii="宋体" w:hAnsi="宋体" w:cs="宋体"/>
          <w:b/>
          <w:bCs/>
          <w:color w:val="000000"/>
          <w:sz w:val="24"/>
          <w:highlight w:val="none"/>
        </w:rPr>
      </w:r>
      <w:r/>
    </w:p>
    <w:p>
      <w:pPr>
        <w:pStyle w:val="957"/>
        <w:ind w:firstLine="480"/>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必须严格按照本次招标要求进行合理报价并提供服务，如后期出现验收不合格情形视同虚假承诺谋取中标成交，将被列入不良行为记录名单。</w:t>
      </w:r>
      <w:r>
        <w:rPr>
          <w:rFonts w:hint="eastAsia" w:ascii="宋体" w:hAnsi="宋体" w:eastAsia="宋体" w:cs="宋体"/>
          <w:sz w:val="24"/>
          <w:szCs w:val="24"/>
        </w:rPr>
      </w:r>
      <w:r/>
    </w:p>
    <w:p>
      <w:pPr>
        <w:pStyle w:val="957"/>
        <w:ind w:firstLine="480"/>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应具有实施本项目的专业能力及项目经验。</w:t>
      </w:r>
      <w:r>
        <w:rPr>
          <w:rFonts w:hint="eastAsia" w:ascii="宋体" w:hAnsi="宋体" w:eastAsia="宋体" w:cs="宋体"/>
          <w:sz w:val="24"/>
          <w:szCs w:val="24"/>
        </w:rPr>
      </w:r>
      <w:r/>
    </w:p>
    <w:p>
      <w:pPr>
        <w:pStyle w:val="957"/>
        <w:ind w:firstLine="480"/>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在项目服务过程中涉及第三方产品知识产权情况，若出现技术、经济或法律上的纠纷，应由中标人全面承担并全权解决，并确保不影响项目的进度。</w:t>
      </w:r>
      <w:r>
        <w:rPr>
          <w:rFonts w:hint="eastAsia" w:ascii="宋体" w:hAnsi="宋体" w:eastAsia="宋体" w:cs="宋体"/>
          <w:sz w:val="24"/>
          <w:szCs w:val="24"/>
        </w:rPr>
      </w:r>
      <w:r/>
    </w:p>
    <w:p>
      <w:pPr>
        <w:pStyle w:val="985"/>
        <w:ind w:firstLine="723"/>
        <w:jc w:val="both"/>
        <w:spacing w:beforeAutospacing="0" w:afterAutospacing="0" w:line="0" w:lineRule="atLeast"/>
        <w:shd w:val="clear" w:color="auto" w:fill="auto"/>
        <w:rPr>
          <w:b/>
          <w:bCs/>
          <w:color w:val="000000"/>
          <w:highlight w:val="none"/>
        </w:rPr>
      </w:pPr>
      <w:r>
        <w:rPr>
          <w:rFonts w:hint="eastAsia" w:hAnsi="宋体" w:cs="宋体"/>
          <w:b/>
          <w:bCs/>
          <w:color w:val="000000"/>
          <w:highlight w:val="none"/>
        </w:rPr>
        <w:t xml:space="preserve">四</w:t>
      </w:r>
      <w:r>
        <w:rPr>
          <w:rFonts w:hint="eastAsia" w:ascii="宋体" w:hAnsi="宋体" w:cs="宋体"/>
          <w:b/>
          <w:bCs/>
          <w:color w:val="000000"/>
          <w:highlight w:val="none"/>
        </w:rPr>
        <w:t xml:space="preserve">、采购标的对应的中小企业划分标准所属行业一览表</w:t>
      </w:r>
      <w:r>
        <w:rPr>
          <w:b/>
          <w:bCs/>
          <w:color w:val="000000"/>
          <w:highlight w:val="none"/>
        </w:rPr>
      </w:r>
      <w:r/>
    </w:p>
    <w:tbl>
      <w:tblPr>
        <w:tblW w:w="4999" w:type="pct"/>
        <w:jc w:val="center"/>
        <w:tblCellSpacing w:w="0" w:type="dxa"/>
        <w:tblInd w:w="-118" w:type="dxa"/>
        <w:tblLayout w:type="autofit"/>
        <w:tblCellMar>
          <w:left w:w="108" w:type="dxa"/>
          <w:top w:w="0" w:type="dxa"/>
          <w:right w:w="108" w:type="dxa"/>
          <w:bottom w:w="0" w:type="dxa"/>
        </w:tblCellMar>
        <w:tblLook w:val="04A0" w:firstRow="1" w:lastRow="0" w:firstColumn="1" w:lastColumn="0" w:noHBand="0" w:noVBand="1"/>
      </w:tblPr>
      <w:tblGrid>
        <w:gridCol w:w="4945"/>
        <w:gridCol w:w="4473"/>
      </w:tblGrid>
      <w:tr>
        <w:trPr>
          <w:tblCellSpacing w:w="0" w:type="dxa"/>
          <w:trHeight w:val="931"/>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85"/>
              <w:jc w:val="center"/>
              <w:spacing w:beforeAutospacing="0" w:afterAutospacing="0" w:line="0" w:lineRule="atLeast"/>
              <w:shd w:val="clear" w:color="auto" w:fill="auto"/>
              <w:rPr>
                <w:color w:val="000000"/>
                <w:highlight w:val="none"/>
              </w:rPr>
            </w:pPr>
            <w:r>
              <w:rPr>
                <w:rFonts w:hint="eastAsia" w:ascii="宋体" w:hAnsi="宋体" w:cs="宋体"/>
                <w:color w:val="000000"/>
                <w:highlight w:val="none"/>
              </w:rPr>
              <w:t xml:space="preserve">采购标的</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pStyle w:val="985"/>
              <w:jc w:val="center"/>
              <w:spacing w:beforeAutospacing="0" w:afterAutospacing="0" w:line="0" w:lineRule="atLeast"/>
              <w:shd w:val="clear" w:color="auto" w:fill="auto"/>
              <w:rPr>
                <w:color w:val="000000"/>
                <w:highlight w:val="none"/>
              </w:rPr>
            </w:pPr>
            <w:r>
              <w:rPr>
                <w:rFonts w:hint="eastAsia" w:ascii="宋体" w:hAnsi="宋体" w:cs="宋体"/>
                <w:color w:val="000000"/>
                <w:highlight w:val="none"/>
              </w:rPr>
              <w:t xml:space="preserve">对应中小企业划分标准所属行业</w:t>
            </w:r>
            <w:r>
              <w:rPr>
                <w:color w:val="000000"/>
                <w:highlight w:val="none"/>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85"/>
              <w:jc w:val="center"/>
              <w:spacing w:beforeAutospacing="0" w:afterAutospacing="0" w:line="0" w:lineRule="atLeast"/>
              <w:shd w:val="clear" w:color="auto" w:fill="auto"/>
              <w:rPr>
                <w:color w:val="000000"/>
                <w:highlight w:val="none"/>
              </w:rPr>
            </w:pPr>
            <w:r>
              <w:rPr>
                <w:rFonts w:hint="eastAsia"/>
                <w:color w:val="000000"/>
                <w:highlight w:val="none"/>
              </w:rPr>
              <w:t xml:space="preserve">杂交稻制种全程机械化技术研究攻关示范项目</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pStyle w:val="985"/>
              <w:jc w:val="center"/>
              <w:spacing w:beforeAutospacing="0" w:afterAutospacing="0" w:line="0" w:lineRule="atLeast"/>
              <w:shd w:val="clear" w:color="auto" w:fill="auto"/>
              <w:rPr>
                <w:rFonts w:hint="eastAsia" w:eastAsia="宋体"/>
                <w:color w:val="000000"/>
                <w:highlight w:val="none"/>
                <w:lang w:eastAsia="zh-CN"/>
              </w:rPr>
            </w:pPr>
            <w:r>
              <w:rPr>
                <w:rFonts w:hint="eastAsia" w:eastAsia="宋体"/>
                <w:color w:val="000000"/>
                <w:highlight w:val="none"/>
                <w:lang w:eastAsia="zh-CN"/>
              </w:rPr>
              <w:t xml:space="preserve">其他</w:t>
            </w:r>
            <w:r>
              <w:rPr>
                <w:rFonts w:hint="eastAsia" w:eastAsia="宋体"/>
                <w:color w:val="000000"/>
                <w:highlight w:val="none"/>
                <w:lang w:eastAsia="zh-CN"/>
              </w:rPr>
              <w:t xml:space="preserve">未列明行业</w:t>
            </w:r>
            <w:r>
              <w:rPr>
                <w:rFonts w:hint="eastAsia" w:eastAsia="宋体"/>
                <w:color w:val="000000"/>
                <w:highlight w:val="none"/>
                <w:lang w:eastAsia="zh-CN"/>
              </w:rPr>
            </w:r>
            <w:r/>
          </w:p>
        </w:tc>
      </w:tr>
    </w:tbl>
    <w:p>
      <w:pPr>
        <w:pStyle w:val="957"/>
        <w:jc w:val="center"/>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40"/>
        <w:shd w:val="clear" w:color="auto" w:fill="auto"/>
        <w:tabs>
          <w:tab w:val="left" w:pos="810" w:leader="none"/>
          <w:tab w:val="left" w:pos="1265" w:leader="none"/>
        </w:tabs>
        <w:rPr>
          <w:rFonts w:hint="eastAsia" w:ascii="宋体" w:hAnsi="宋体" w:eastAsia="宋体" w:cs="Times New Roman"/>
        </w:rPr>
      </w:pPr>
      <w:r>
        <w:rPr>
          <w:rFonts w:hint="eastAsia" w:ascii="宋体" w:hAnsi="宋体" w:eastAsia="宋体" w:cs="Times New Roman"/>
        </w:rPr>
        <w:br w:type="page" w:clear="all"/>
      </w:r>
      <w:bookmarkStart w:id="28" w:name="_Toc16853"/>
      <w:r>
        <w:rPr>
          <w:rFonts w:hint="eastAsia" w:ascii="宋体" w:hAnsi="宋体" w:eastAsia="宋体" w:cs="Times New Roman"/>
        </w:rPr>
        <w:t xml:space="preserve">第四章  评标办法及评分标准</w:t>
      </w:r>
      <w:bookmarkEnd w:id="28"/>
      <w:r>
        <w:rPr>
          <w:rFonts w:hint="eastAsia" w:ascii="宋体" w:hAnsi="宋体" w:eastAsia="宋体" w:cs="Times New Roman"/>
        </w:rPr>
      </w:r>
      <w:r/>
    </w:p>
    <w:p>
      <w:pPr>
        <w:pStyle w:val="957"/>
        <w:ind w:firstLine="480"/>
        <w:jc w:val="left"/>
        <w:spacing w:after="0" w:line="440" w:lineRule="exact"/>
        <w:rPr>
          <w:rFonts w:hint="eastAsia" w:ascii="宋体" w:hAnsi="宋体"/>
          <w:b/>
          <w:bCs/>
          <w:sz w:val="24"/>
        </w:rPr>
      </w:pPr>
      <w:r>
        <w:rPr>
          <w:rFonts w:hint="eastAsia" w:ascii="宋体" w:hAnsi="宋体"/>
          <w:sz w:val="24"/>
        </w:rPr>
        <w:t xml:space="preserve">一、</w:t>
      </w:r>
      <w:r>
        <w:rPr>
          <w:rFonts w:hint="eastAsia" w:ascii="宋体" w:hAnsi="宋体"/>
          <w:b/>
          <w:bCs/>
          <w:sz w:val="24"/>
        </w:rPr>
        <w:t xml:space="preserve">评标办法：综合评分法。</w:t>
      </w:r>
      <w:r>
        <w:rPr>
          <w:rFonts w:hint="eastAsia" w:ascii="宋体" w:hAnsi="宋体"/>
          <w:b/>
          <w:bCs/>
          <w:sz w:val="24"/>
        </w:rPr>
      </w:r>
      <w:r/>
    </w:p>
    <w:p>
      <w:pPr>
        <w:pStyle w:val="957"/>
        <w:ind w:firstLine="482"/>
        <w:keepLines w:val="0"/>
        <w:keepNext w:val="0"/>
        <w:pageBreakBefore w:val="0"/>
        <w:spacing w:line="480" w:lineRule="exact"/>
        <w:widowControl w:val="off"/>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评审因素的量化指标评审得分最高的供应商为成交候选供应商的评审方法。</w:t>
      </w:r>
      <w:r>
        <w:rPr>
          <w:rFonts w:ascii="宋体" w:hAnsi="宋体"/>
          <w:sz w:val="24"/>
          <w:highlight w:val="none"/>
        </w:rPr>
      </w:r>
      <w:r/>
    </w:p>
    <w:p>
      <w:pPr>
        <w:pStyle w:val="957"/>
        <w:ind w:firstLine="482"/>
        <w:keepLines w:val="0"/>
        <w:keepNext w:val="0"/>
        <w:pageBreakBefore w:val="0"/>
        <w:spacing w:line="480" w:lineRule="exact"/>
        <w:widowControl w:val="off"/>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磋商小组将依据下列评标标准进行评审，本评标标准的总分为</w:t>
      </w:r>
      <w:r>
        <w:rPr>
          <w:rFonts w:ascii="宋体" w:hAnsi="宋体"/>
          <w:sz w:val="24"/>
          <w:highlight w:val="none"/>
        </w:rPr>
        <w:t xml:space="preserve">100</w:t>
      </w:r>
      <w:r>
        <w:rPr>
          <w:rFonts w:hint="eastAsia" w:ascii="宋体" w:hAnsi="宋体"/>
          <w:sz w:val="24"/>
          <w:highlight w:val="none"/>
        </w:rPr>
        <w:t xml:space="preserve">分。按评审后得分由高到低顺序排列，得分相同的，按投标报价由低到高顺序排列，得分且投标报价相同的，按技术指标优劣顺序排列。</w:t>
      </w:r>
      <w:r>
        <w:rPr>
          <w:rFonts w:ascii="宋体" w:hAnsi="宋体"/>
          <w:sz w:val="24"/>
          <w:highlight w:val="none"/>
        </w:rPr>
      </w:r>
      <w:r/>
    </w:p>
    <w:p>
      <w:pPr>
        <w:pStyle w:val="957"/>
        <w:ind w:firstLine="480"/>
        <w:spacing w:line="48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推荐的中标候选人数：1名。</w:t>
      </w:r>
      <w:r>
        <w:rPr>
          <w:rFonts w:ascii="宋体" w:hAnsi="宋体" w:cs="宋体"/>
          <w:bCs/>
          <w:color w:val="000000"/>
          <w:sz w:val="24"/>
          <w:highlight w:val="none"/>
        </w:rPr>
      </w:r>
      <w:r/>
    </w:p>
    <w:p>
      <w:pPr>
        <w:pStyle w:val="957"/>
        <w:ind w:firstLine="482"/>
        <w:jc w:val="left"/>
        <w:spacing w:after="0" w:line="440" w:lineRule="exact"/>
        <w:rPr>
          <w:rFonts w:hint="eastAsia" w:ascii="宋体" w:hAnsi="宋体" w:cs="宋体"/>
          <w:b/>
          <w:sz w:val="24"/>
        </w:rPr>
      </w:pPr>
      <w:r>
        <w:rPr>
          <w:rFonts w:hint="eastAsia" w:ascii="宋体" w:hAnsi="宋体" w:cs="宋体"/>
          <w:b/>
          <w:sz w:val="24"/>
        </w:rPr>
        <w:t xml:space="preserve">二、小微</w:t>
      </w:r>
      <w:r>
        <w:rPr>
          <w:rFonts w:ascii="宋体" w:hAnsi="宋体" w:cs="宋体"/>
          <w:b/>
          <w:sz w:val="24"/>
        </w:rPr>
        <w:t xml:space="preserve">企业优惠情况</w:t>
      </w:r>
      <w:r>
        <w:rPr>
          <w:rFonts w:hint="eastAsia" w:ascii="宋体" w:hAnsi="宋体" w:cs="宋体"/>
          <w:b/>
          <w:sz w:val="24"/>
        </w:rPr>
        <w:t xml:space="preserve">：</w:t>
      </w:r>
      <w:r>
        <w:rPr>
          <w:rFonts w:hint="eastAsia" w:ascii="宋体" w:hAnsi="宋体" w:cs="宋体"/>
          <w:b/>
          <w:sz w:val="24"/>
        </w:rPr>
      </w:r>
      <w:r/>
    </w:p>
    <w:p>
      <w:pPr>
        <w:pStyle w:val="957"/>
        <w:ind w:firstLine="480"/>
        <w:jc w:val="left"/>
        <w:spacing w:after="0" w:line="440" w:lineRule="exact"/>
        <w:rPr>
          <w:rFonts w:hint="eastAsia" w:ascii="宋体" w:hAnsi="宋体" w:cs="宋体"/>
          <w:bCs/>
          <w:sz w:val="24"/>
        </w:rPr>
      </w:pPr>
      <w:r>
        <w:rPr>
          <w:rFonts w:hint="eastAsia" w:ascii="宋体" w:hAnsi="宋体" w:cs="宋体"/>
          <w:bCs/>
          <w:sz w:val="24"/>
        </w:rPr>
        <w:t xml:space="preserve">1. 对小型和微型企业产品最后价格给予</w:t>
      </w:r>
      <w:r>
        <w:rPr>
          <w:rFonts w:ascii="宋体" w:hAnsi="宋体" w:cs="宋体"/>
          <w:bCs/>
          <w:sz w:val="24"/>
        </w:rPr>
        <w:t xml:space="preserve">2</w:t>
      </w:r>
      <w:r>
        <w:rPr>
          <w:rFonts w:hint="eastAsia" w:ascii="宋体" w:hAnsi="宋体" w:cs="宋体"/>
          <w:bCs/>
          <w:sz w:val="24"/>
        </w:rPr>
        <w:t xml:space="preserve">0%的扣除，用扣除后的价格参与评审。 </w:t>
      </w:r>
      <w:r>
        <w:rPr>
          <w:rFonts w:hint="eastAsia" w:ascii="宋体" w:hAnsi="宋体" w:cs="宋体"/>
          <w:bCs/>
          <w:sz w:val="24"/>
        </w:rPr>
      </w:r>
      <w:r/>
    </w:p>
    <w:p>
      <w:pPr>
        <w:pStyle w:val="957"/>
        <w:ind w:firstLine="480"/>
        <w:jc w:val="left"/>
        <w:spacing w:after="0" w:line="440" w:lineRule="exact"/>
        <w:rPr>
          <w:rFonts w:hint="eastAsia" w:ascii="宋体" w:hAnsi="宋体" w:cs="宋体"/>
          <w:bCs/>
          <w:sz w:val="24"/>
        </w:rPr>
      </w:pPr>
      <w:r>
        <w:rPr>
          <w:rFonts w:hint="eastAsia" w:ascii="宋体" w:hAnsi="宋体" w:cs="宋体"/>
          <w:bCs/>
          <w:sz w:val="24"/>
        </w:rPr>
        <w:t xml:space="preserve">如项目为工程类或服务类，施工单位/服务全部由符合政策要求的小微企业承接，对其总报价给予</w:t>
      </w:r>
      <w:r>
        <w:rPr>
          <w:rFonts w:ascii="宋体" w:hAnsi="宋体" w:cs="宋体"/>
          <w:bCs/>
          <w:sz w:val="24"/>
        </w:rPr>
        <w:t xml:space="preserve">2</w:t>
      </w:r>
      <w:r>
        <w:rPr>
          <w:rFonts w:hint="eastAsia" w:ascii="宋体" w:hAnsi="宋体" w:cs="宋体"/>
          <w:bCs/>
          <w:sz w:val="24"/>
        </w:rPr>
        <w:t xml:space="preserve">0%的扣除，用扣除后的价格参与价格评审。</w:t>
      </w:r>
      <w:r>
        <w:rPr>
          <w:rFonts w:hint="eastAsia" w:ascii="宋体" w:hAnsi="宋体" w:cs="宋体"/>
          <w:bCs/>
          <w:sz w:val="24"/>
        </w:rPr>
      </w:r>
      <w:r/>
    </w:p>
    <w:p>
      <w:pPr>
        <w:pStyle w:val="957"/>
        <w:ind w:firstLine="480"/>
        <w:jc w:val="left"/>
        <w:spacing w:after="0" w:line="440" w:lineRule="exact"/>
        <w:rPr>
          <w:rFonts w:hint="eastAsia" w:ascii="宋体" w:hAnsi="宋体" w:cs="宋体"/>
          <w:bCs/>
          <w:sz w:val="24"/>
        </w:rPr>
      </w:pPr>
      <w:r>
        <w:rPr>
          <w:rFonts w:hint="eastAsia" w:ascii="宋体" w:hAnsi="宋体" w:cs="宋体"/>
          <w:bCs/>
          <w:sz w:val="24"/>
        </w:rPr>
        <w:t xml:space="preserve">如项目为货物类采购，提供的货物全部由符合政策要求的小微企业制造，对其总报价给予</w:t>
      </w:r>
      <w:r>
        <w:rPr>
          <w:rFonts w:ascii="宋体" w:hAnsi="宋体" w:cs="宋体"/>
          <w:bCs/>
          <w:sz w:val="24"/>
        </w:rPr>
        <w:t xml:space="preserve">2</w:t>
      </w:r>
      <w:r>
        <w:rPr>
          <w:rFonts w:hint="eastAsia" w:ascii="宋体" w:hAnsi="宋体" w:cs="宋体"/>
          <w:bCs/>
          <w:sz w:val="24"/>
        </w:rPr>
        <w:t xml:space="preserve">0%的扣除，用扣除后的价格参与价格评审。如供应商提供的货物既有中小企业制造货物，也有大型企业制造货物，不享受中小企业扶持政策，价格不作相应扣除。</w:t>
      </w:r>
      <w:r>
        <w:rPr>
          <w:rFonts w:hint="eastAsia" w:ascii="宋体" w:hAnsi="宋体" w:cs="宋体"/>
          <w:bCs/>
          <w:sz w:val="24"/>
        </w:rPr>
      </w:r>
      <w:r/>
    </w:p>
    <w:p>
      <w:pPr>
        <w:pStyle w:val="957"/>
        <w:ind w:firstLine="480"/>
        <w:jc w:val="left"/>
        <w:spacing w:after="0" w:line="440" w:lineRule="exact"/>
        <w:rPr>
          <w:rFonts w:hint="eastAsia" w:ascii="宋体" w:hAnsi="宋体" w:cs="宋体"/>
          <w:bCs/>
          <w:sz w:val="24"/>
        </w:rPr>
      </w:pPr>
      <w:r>
        <w:rPr>
          <w:rFonts w:hint="eastAsia" w:ascii="宋体" w:hAnsi="宋体" w:cs="宋体"/>
          <w:bCs/>
          <w:sz w:val="24"/>
        </w:rPr>
        <w:t xml:space="preserve">2. 供应商须按照采购文件要求提供相应的《企业声明函》（格式附后），不提供声明函或有弄虚作假的，将依法承担相应责任。</w:t>
      </w:r>
      <w:r>
        <w:rPr>
          <w:rFonts w:hint="eastAsia" w:ascii="宋体" w:hAnsi="宋体" w:cs="宋体"/>
          <w:bCs/>
          <w:sz w:val="24"/>
        </w:rPr>
      </w:r>
      <w:r/>
    </w:p>
    <w:p>
      <w:pPr>
        <w:pStyle w:val="957"/>
        <w:ind w:firstLine="480"/>
        <w:jc w:val="left"/>
        <w:spacing w:after="0" w:line="440" w:lineRule="exact"/>
        <w:rPr>
          <w:rFonts w:hint="eastAsia" w:ascii="宋体" w:hAnsi="宋体" w:cs="宋体"/>
          <w:bCs/>
          <w:sz w:val="24"/>
        </w:rPr>
      </w:pPr>
      <w:r>
        <w:rPr>
          <w:rFonts w:hint="eastAsia" w:ascii="宋体" w:hAnsi="宋体" w:cs="宋体"/>
          <w:bCs/>
          <w:sz w:val="24"/>
        </w:rPr>
        <w:t xml:space="preserve">3. 企业标准请参照《关于印发中小企业划型标准规定的通知》（工信部联企业【2011】300号）文件规定自行填写。</w:t>
      </w:r>
      <w:r>
        <w:rPr>
          <w:rFonts w:hint="eastAsia" w:ascii="宋体" w:hAnsi="宋体" w:cs="宋体"/>
          <w:bCs/>
          <w:sz w:val="24"/>
        </w:rPr>
      </w:r>
      <w:r/>
    </w:p>
    <w:p>
      <w:pPr>
        <w:pStyle w:val="957"/>
        <w:ind w:firstLine="480"/>
        <w:jc w:val="left"/>
        <w:spacing w:after="0" w:line="440" w:lineRule="exact"/>
        <w:rPr>
          <w:rFonts w:hint="eastAsia" w:ascii="宋体" w:hAnsi="宋体" w:cs="宋体"/>
          <w:bCs/>
          <w:sz w:val="24"/>
        </w:rPr>
      </w:pPr>
      <w:r>
        <w:rPr>
          <w:rFonts w:hint="eastAsia" w:ascii="宋体" w:hAnsi="宋体" w:cs="宋体"/>
          <w:bCs/>
          <w:sz w:val="24"/>
        </w:rPr>
        <w:t xml:space="preserve">4. 以上规定未尽事项，按《政府采购促进中小企业发展管理办法》 （财库【2020】46号）等有关制度规定执行。</w:t>
      </w:r>
      <w:r>
        <w:rPr>
          <w:rFonts w:hint="eastAsia" w:ascii="宋体" w:hAnsi="宋体" w:cs="宋体"/>
          <w:bCs/>
          <w:sz w:val="24"/>
        </w:rPr>
      </w:r>
      <w:r/>
    </w:p>
    <w:p>
      <w:pPr>
        <w:pStyle w:val="957"/>
        <w:ind w:firstLine="482"/>
        <w:jc w:val="left"/>
        <w:spacing w:after="0" w:line="440" w:lineRule="exact"/>
        <w:rPr>
          <w:rFonts w:hint="eastAsia" w:ascii="宋体" w:hAnsi="宋体" w:cs="宋体"/>
          <w:b/>
          <w:sz w:val="24"/>
        </w:rPr>
      </w:pPr>
      <w:r>
        <w:rPr>
          <w:rFonts w:hint="eastAsia" w:ascii="宋体" w:hAnsi="宋体" w:cs="宋体"/>
          <w:b/>
          <w:sz w:val="24"/>
        </w:rPr>
        <w:t xml:space="preserve">三、残疾人福利单位价格扣除：</w:t>
      </w:r>
      <w:r>
        <w:rPr>
          <w:rFonts w:hint="eastAsia" w:ascii="宋体" w:hAnsi="宋体" w:cs="宋体"/>
          <w:b/>
          <w:sz w:val="24"/>
        </w:rPr>
      </w:r>
      <w:r/>
    </w:p>
    <w:p>
      <w:pPr>
        <w:pStyle w:val="957"/>
        <w:ind w:firstLine="480"/>
        <w:jc w:val="left"/>
        <w:spacing w:after="0" w:line="440" w:lineRule="exact"/>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 </w:t>
      </w:r>
      <w:r>
        <w:rPr>
          <w:rFonts w:hint="eastAsia" w:ascii="宋体" w:hAnsi="宋体" w:cs="宋体"/>
          <w:sz w:val="24"/>
        </w:rPr>
        <w:t xml:space="preserve">本项目对残疾人福利性单位视同小型、微型企业，给予</w:t>
      </w:r>
      <w:r>
        <w:rPr>
          <w:rFonts w:ascii="宋体" w:hAnsi="宋体" w:cs="宋体"/>
          <w:sz w:val="24"/>
        </w:rPr>
        <w:t xml:space="preserve">2</w:t>
      </w:r>
      <w:r>
        <w:rPr>
          <w:rFonts w:hint="eastAsia" w:ascii="宋体" w:hAnsi="宋体" w:cs="宋体"/>
          <w:sz w:val="24"/>
        </w:rPr>
        <w:t xml:space="preserve">0%的价格扣除，用扣除后的价格参与评审。</w:t>
      </w:r>
      <w:r>
        <w:rPr>
          <w:rFonts w:hint="eastAsia" w:ascii="宋体" w:hAnsi="宋体" w:cs="宋体"/>
          <w:sz w:val="24"/>
        </w:rPr>
      </w:r>
      <w:r/>
    </w:p>
    <w:p>
      <w:pPr>
        <w:pStyle w:val="957"/>
        <w:ind w:firstLine="480"/>
        <w:jc w:val="left"/>
        <w:spacing w:after="0" w:line="440" w:lineRule="exact"/>
        <w:widowControl/>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 </w:t>
      </w:r>
      <w:r>
        <w:rPr>
          <w:rFonts w:hint="eastAsia" w:ascii="宋体" w:hAnsi="宋体" w:cs="宋体"/>
          <w:sz w:val="24"/>
        </w:rPr>
        <w:t xml:space="preserve">残疾人福利单位需按照采购文件的要求提供《残疾人福利性单位声明函》</w:t>
      </w:r>
      <w:r>
        <w:rPr>
          <w:rFonts w:hint="eastAsia" w:ascii="宋体" w:hAnsi="宋体" w:cs="宋体"/>
          <w:bCs/>
          <w:sz w:val="24"/>
        </w:rPr>
        <w:t xml:space="preserve">（格式附后）</w:t>
      </w:r>
      <w:r>
        <w:rPr>
          <w:rFonts w:hint="eastAsia" w:ascii="宋体" w:hAnsi="宋体" w:cs="宋体"/>
          <w:sz w:val="24"/>
        </w:rPr>
        <w:t xml:space="preserve">。</w:t>
      </w:r>
      <w:r>
        <w:rPr>
          <w:rFonts w:hint="eastAsia" w:ascii="宋体" w:hAnsi="宋体" w:cs="宋体"/>
          <w:sz w:val="24"/>
        </w:rPr>
      </w:r>
      <w:r/>
    </w:p>
    <w:p>
      <w:pPr>
        <w:pStyle w:val="957"/>
        <w:ind w:firstLine="480"/>
        <w:jc w:val="left"/>
        <w:spacing w:after="0" w:line="440" w:lineRule="exact"/>
        <w:widowControl/>
      </w:pPr>
      <w:r>
        <w:rPr>
          <w:rFonts w:hint="eastAsia" w:ascii="宋体" w:hAnsi="宋体" w:cs="宋体"/>
          <w:sz w:val="24"/>
        </w:rPr>
        <w:t xml:space="preserve">3</w:t>
      </w:r>
      <w:r>
        <w:rPr>
          <w:rFonts w:ascii="宋体" w:hAnsi="宋体" w:cs="宋体"/>
          <w:sz w:val="24"/>
        </w:rPr>
        <w:t xml:space="preserve">. </w:t>
      </w:r>
      <w:r>
        <w:rPr>
          <w:rFonts w:hint="eastAsia" w:ascii="宋体" w:hAnsi="宋体" w:cs="宋体"/>
          <w:sz w:val="24"/>
        </w:rPr>
        <w:t xml:space="preserve">残疾人福利单位标准请参照《关于促进残疾人就业政府采购政策的通知》（财库〔2017〕141号）。</w:t>
      </w:r>
      <w:r/>
    </w:p>
    <w:p>
      <w:pPr>
        <w:pStyle w:val="957"/>
        <w:ind w:firstLine="482"/>
        <w:jc w:val="left"/>
        <w:spacing w:after="0" w:line="440" w:lineRule="exact"/>
        <w:widowControl/>
        <w:rPr>
          <w:rFonts w:hint="eastAsia" w:ascii="宋体" w:hAnsi="宋体" w:cs="宋体"/>
          <w:b/>
          <w:sz w:val="24"/>
        </w:rPr>
      </w:pPr>
      <w:r>
        <w:rPr>
          <w:rFonts w:hint="eastAsia" w:ascii="宋体" w:hAnsi="宋体" w:cs="宋体"/>
          <w:b/>
          <w:sz w:val="24"/>
        </w:rPr>
        <w:t xml:space="preserve">四、监狱和戒毒企业价格扣除：</w:t>
      </w:r>
      <w:r>
        <w:rPr>
          <w:rFonts w:hint="eastAsia" w:ascii="宋体" w:hAnsi="宋体" w:cs="宋体"/>
          <w:b/>
          <w:sz w:val="24"/>
        </w:rPr>
      </w:r>
      <w:r/>
    </w:p>
    <w:p>
      <w:pPr>
        <w:pStyle w:val="957"/>
        <w:ind w:firstLine="480"/>
        <w:jc w:val="left"/>
        <w:spacing w:after="0" w:line="440" w:lineRule="exact"/>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 </w:t>
      </w:r>
      <w:r>
        <w:rPr>
          <w:rFonts w:hint="eastAsia" w:ascii="宋体" w:hAnsi="宋体" w:cs="宋体"/>
          <w:sz w:val="24"/>
        </w:rPr>
        <w:t xml:space="preserve">本项目对监狱和戒毒企业（简称监狱企业）视同小型、微型企业，给予</w:t>
      </w:r>
      <w:r>
        <w:rPr>
          <w:rFonts w:ascii="宋体" w:hAnsi="宋体" w:cs="宋体"/>
          <w:sz w:val="24"/>
        </w:rPr>
        <w:t xml:space="preserve">2</w:t>
      </w:r>
      <w:r>
        <w:rPr>
          <w:rFonts w:hint="eastAsia" w:ascii="宋体" w:hAnsi="宋体" w:cs="宋体"/>
          <w:sz w:val="24"/>
        </w:rPr>
        <w:t xml:space="preserve">0%的价格扣除，用扣除后的价格参与评审。</w:t>
      </w:r>
      <w:r>
        <w:rPr>
          <w:rFonts w:hint="eastAsia" w:ascii="宋体" w:hAnsi="宋体" w:cs="宋体"/>
          <w:sz w:val="24"/>
        </w:rPr>
      </w:r>
      <w:r/>
    </w:p>
    <w:p>
      <w:pPr>
        <w:pStyle w:val="957"/>
        <w:ind w:firstLine="480"/>
        <w:jc w:val="left"/>
        <w:spacing w:after="0" w:line="440" w:lineRule="exact"/>
        <w:widowControl/>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 </w:t>
      </w:r>
      <w:r>
        <w:rPr>
          <w:rFonts w:hint="eastAsia" w:ascii="宋体" w:hAnsi="宋体" w:cs="宋体"/>
          <w:sz w:val="24"/>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sz w:val="24"/>
        </w:rPr>
      </w:r>
      <w:r/>
    </w:p>
    <w:p>
      <w:pPr>
        <w:pStyle w:val="957"/>
        <w:ind w:firstLine="480"/>
        <w:jc w:val="left"/>
        <w:spacing w:after="0" w:line="440" w:lineRule="exact"/>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 </w:t>
      </w:r>
      <w:r>
        <w:rPr>
          <w:rFonts w:hint="eastAsia" w:ascii="宋体" w:hAnsi="宋体" w:cs="宋体"/>
          <w:sz w:val="24"/>
        </w:rPr>
        <w:t xml:space="preserve">监狱企业标准请参照《关于政府采购支持监狱企业发展有关问题的通知》（财库[2014]68号）。</w:t>
      </w:r>
      <w:r>
        <w:rPr>
          <w:rFonts w:hint="eastAsia" w:ascii="宋体" w:hAnsi="宋体" w:cs="宋体"/>
          <w:sz w:val="24"/>
        </w:rPr>
      </w:r>
      <w:r/>
    </w:p>
    <w:p>
      <w:pPr>
        <w:pStyle w:val="957"/>
        <w:ind w:firstLine="482"/>
        <w:jc w:val="left"/>
        <w:spacing w:after="0" w:line="440" w:lineRule="exact"/>
        <w:widowControl/>
        <w:rPr>
          <w:rFonts w:hint="eastAsia" w:ascii="宋体" w:hAnsi="宋体" w:cs="宋体"/>
          <w:b/>
          <w:sz w:val="24"/>
        </w:rPr>
      </w:pPr>
      <w:r>
        <w:rPr>
          <w:rFonts w:hint="eastAsia" w:ascii="宋体" w:hAnsi="宋体" w:cs="宋体"/>
          <w:b/>
          <w:sz w:val="24"/>
        </w:rPr>
        <w:t xml:space="preserve">五、残疾人福利单位、监狱企业属于小型、微型企业的，不重复享受政策。</w:t>
      </w:r>
      <w:r>
        <w:rPr>
          <w:rFonts w:hint="eastAsia" w:ascii="宋体" w:hAnsi="宋体" w:cs="宋体"/>
          <w:b/>
          <w:sz w:val="24"/>
        </w:rPr>
      </w:r>
      <w:r/>
    </w:p>
    <w:p>
      <w:pPr>
        <w:pStyle w:val="957"/>
        <w:ind w:firstLine="482"/>
        <w:jc w:val="left"/>
        <w:spacing w:after="0" w:line="440" w:lineRule="exact"/>
        <w:widowControl/>
        <w:rPr>
          <w:rFonts w:hint="eastAsia" w:ascii="宋体" w:hAnsi="宋体" w:cs="宋体"/>
          <w:b w:val="0"/>
          <w:bCs/>
          <w:sz w:val="24"/>
        </w:rPr>
      </w:pPr>
      <w:r>
        <w:rPr>
          <w:rFonts w:hint="eastAsia" w:ascii="宋体" w:hAnsi="宋体" w:cs="宋体"/>
          <w:b/>
          <w:sz w:val="24"/>
        </w:rPr>
        <w:t xml:space="preserve">六、</w:t>
      </w:r>
      <w:r>
        <w:rPr>
          <w:rFonts w:hint="eastAsia" w:ascii="宋体" w:hAnsi="宋体" w:cs="宋体"/>
          <w:b w:val="0"/>
          <w:bCs/>
          <w:sz w:val="24"/>
        </w:rPr>
        <w:t xml:space="preserve">严格执行政府采购关于支持</w:t>
      </w:r>
      <w:r>
        <w:rPr>
          <w:rFonts w:hint="eastAsia" w:ascii="宋体" w:hAnsi="宋体" w:cs="宋体"/>
          <w:b w:val="0"/>
          <w:bCs/>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 w:val="0"/>
          <w:bCs/>
          <w:sz w:val="24"/>
        </w:rPr>
      </w:r>
      <w:r/>
    </w:p>
    <w:p>
      <w:pPr>
        <w:pStyle w:val="957"/>
        <w:ind w:firstLine="482"/>
        <w:jc w:val="left"/>
        <w:spacing w:after="0" w:line="440" w:lineRule="exact"/>
        <w:widowControl/>
        <w:rPr>
          <w:rFonts w:hint="eastAsia" w:ascii="宋体" w:hAnsi="宋体" w:cs="宋体"/>
          <w:b/>
          <w:bCs w:val="0"/>
          <w:sz w:val="24"/>
          <w:szCs w:val="24"/>
        </w:rPr>
      </w:pPr>
      <w:r>
        <w:rPr>
          <w:rFonts w:hint="eastAsia" w:ascii="宋体" w:hAnsi="宋体" w:cs="宋体"/>
          <w:b/>
          <w:bCs w:val="0"/>
          <w:spacing w:val="0"/>
          <w:sz w:val="24"/>
          <w:szCs w:val="24"/>
        </w:rPr>
        <w:t xml:space="preserve">七、</w:t>
      </w:r>
      <w:r>
        <w:rPr>
          <w:rFonts w:hint="eastAsia" w:ascii="宋体" w:hAnsi="宋体" w:cs="宋体"/>
          <w:b w:val="0"/>
          <w:bCs/>
          <w:sz w:val="24"/>
          <w:szCs w:val="24"/>
        </w:rPr>
        <w:t xml:space="preserve">执行投标产品的商品包装、快递包装相关政策：供应商对于投标产品的商品包装、快递包装应按照“关于印发《商品包装政府采购需求标准（试行）》、《快递包装政府采购需求标准（试行）》的通知（财办库〔2020〕123号）”执行 。</w:t>
      </w:r>
      <w:r>
        <w:rPr>
          <w:rFonts w:hint="eastAsia" w:ascii="宋体" w:hAnsi="宋体" w:cs="宋体"/>
          <w:b/>
          <w:bCs w:val="0"/>
          <w:sz w:val="24"/>
          <w:szCs w:val="24"/>
        </w:rPr>
      </w:r>
      <w:r/>
    </w:p>
    <w:p>
      <w:pPr>
        <w:pStyle w:val="957"/>
        <w:ind w:firstLine="482"/>
        <w:jc w:val="left"/>
        <w:spacing w:after="0" w:line="440" w:lineRule="exact"/>
        <w:widowControl/>
        <w:rPr>
          <w:rFonts w:hint="eastAsia" w:ascii="宋体" w:hAnsi="宋体" w:cs="宋体"/>
          <w:b/>
          <w:bCs w:val="0"/>
          <w:sz w:val="24"/>
        </w:rPr>
      </w:pPr>
      <w:r>
        <w:rPr>
          <w:rFonts w:hint="eastAsia" w:ascii="宋体" w:hAnsi="宋体" w:cs="宋体"/>
          <w:b/>
          <w:bCs w:val="0"/>
          <w:sz w:val="24"/>
        </w:rPr>
        <w:t xml:space="preserve">八、</w:t>
      </w:r>
      <w:r>
        <w:rPr>
          <w:rFonts w:hint="eastAsia" w:ascii="宋体" w:hAnsi="宋体" w:cs="宋体"/>
          <w:b w:val="0"/>
          <w:bCs/>
          <w:sz w:val="24"/>
        </w:rPr>
        <w:t xml:space="preserve">执行数据中心采购相关政策：若涉及到数据中心采购，应按照“关于印发《绿色数据中心政府采购需求标准（试行）》的通知（财库〔2023〕7号）”执行。</w:t>
      </w:r>
      <w:r>
        <w:rPr>
          <w:rFonts w:hint="eastAsia" w:ascii="宋体" w:hAnsi="宋体" w:cs="宋体"/>
          <w:b/>
          <w:bCs w:val="0"/>
          <w:sz w:val="24"/>
        </w:rPr>
      </w:r>
      <w:r/>
    </w:p>
    <w:p>
      <w:pPr>
        <w:pStyle w:val="957"/>
        <w:ind w:firstLine="482"/>
        <w:jc w:val="left"/>
        <w:spacing w:after="0" w:line="440" w:lineRule="exact"/>
        <w:widowControl/>
        <w:rPr>
          <w:rFonts w:hint="eastAsia" w:ascii="宋体" w:hAnsi="宋体" w:eastAsia="宋体" w:cs="宋体"/>
          <w:b/>
          <w:bCs w:val="0"/>
          <w:sz w:val="24"/>
          <w:lang w:val="en-US" w:eastAsia="zh-CN"/>
        </w:rPr>
      </w:pPr>
      <w:r>
        <w:rPr>
          <w:rFonts w:hint="eastAsia" w:ascii="宋体" w:hAnsi="宋体" w:eastAsia="宋体" w:cs="宋体"/>
          <w:b/>
          <w:bCs w:val="0"/>
          <w:sz w:val="24"/>
          <w:lang w:val="en-US" w:eastAsia="zh-CN"/>
        </w:rPr>
        <w:t xml:space="preserve">九、采购本国产品的支持政策</w:t>
      </w:r>
      <w:r>
        <w:rPr>
          <w:rFonts w:hint="eastAsia" w:ascii="宋体" w:hAnsi="宋体" w:eastAsia="宋体" w:cs="宋体"/>
          <w:b/>
          <w:bCs w:val="0"/>
          <w:sz w:val="24"/>
          <w:lang w:val="en-US" w:eastAsia="zh-CN"/>
        </w:rPr>
      </w:r>
      <w:r/>
    </w:p>
    <w:p>
      <w:pPr>
        <w:pStyle w:val="957"/>
        <w:ind w:firstLine="482"/>
        <w:jc w:val="left"/>
        <w:spacing w:after="0" w:line="440" w:lineRule="exact"/>
        <w:widowControl/>
        <w:rPr>
          <w:rFonts w:hint="eastAsia" w:ascii="宋体" w:hAnsi="宋体" w:cs="宋体"/>
          <w:b w:val="0"/>
          <w:bCs/>
          <w:sz w:val="24"/>
        </w:rPr>
      </w:pPr>
      <w:r>
        <w:rPr>
          <w:rFonts w:hint="eastAsia" w:ascii="宋体" w:hAnsi="宋体" w:cs="宋体"/>
          <w:b w:val="0"/>
          <w:bCs/>
          <w:sz w:val="24"/>
          <w:lang w:val="en-US" w:eastAsia="zh-CN"/>
        </w:rPr>
        <w:t xml:space="preserve">9</w:t>
      </w:r>
      <w:r>
        <w:rPr>
          <w:rFonts w:hint="eastAsia" w:ascii="宋体" w:hAnsi="宋体" w:cs="宋体"/>
          <w:b w:val="0"/>
          <w:bCs/>
          <w:sz w:val="24"/>
        </w:rPr>
        <w:t xml:space="preserve">.1 本项目政府采购活动中既有本国产品又有非本国产品参与竞争的，依法对本国产品给予价格评审优惠，对本国产品的报价给予 </w:t>
      </w:r>
      <w:r>
        <w:rPr>
          <w:rFonts w:hint="eastAsia" w:ascii="宋体" w:hAnsi="宋体" w:cs="宋体"/>
          <w:b w:val="0"/>
          <w:bCs/>
          <w:sz w:val="24"/>
          <w:u w:val="none"/>
        </w:rPr>
        <w:t xml:space="preserve">20%</w:t>
      </w:r>
      <w:r>
        <w:rPr>
          <w:rFonts w:hint="eastAsia" w:ascii="宋体" w:hAnsi="宋体" w:cs="宋体"/>
          <w:b w:val="0"/>
          <w:bCs/>
          <w:sz w:val="24"/>
        </w:rPr>
        <w:t xml:space="preserve">的价格扣除，用扣除后的价格参与评审。</w:t>
      </w:r>
      <w:r>
        <w:rPr>
          <w:rFonts w:hint="eastAsia" w:ascii="宋体" w:hAnsi="宋体" w:cs="宋体"/>
          <w:b w:val="0"/>
          <w:bCs/>
          <w:sz w:val="24"/>
        </w:rPr>
      </w:r>
      <w:r/>
    </w:p>
    <w:p>
      <w:pPr>
        <w:pStyle w:val="957"/>
        <w:ind w:firstLine="482"/>
        <w:jc w:val="left"/>
        <w:spacing w:after="0" w:line="440" w:lineRule="exact"/>
        <w:widowControl/>
        <w:rPr>
          <w:rFonts w:hint="eastAsia" w:ascii="宋体" w:hAnsi="宋体" w:cs="宋体"/>
          <w:b w:val="0"/>
          <w:bCs/>
          <w:sz w:val="24"/>
        </w:rPr>
      </w:pPr>
      <w:r>
        <w:rPr>
          <w:rFonts w:hint="eastAsia" w:ascii="宋体" w:hAnsi="宋体" w:cs="宋体"/>
          <w:b w:val="0"/>
          <w:bCs/>
          <w:sz w:val="24"/>
          <w:lang w:val="en-US" w:eastAsia="zh-CN"/>
        </w:rPr>
        <w:t xml:space="preserve">9</w:t>
      </w:r>
      <w:r>
        <w:rPr>
          <w:rFonts w:hint="eastAsia" w:ascii="宋体" w:hAnsi="宋体" w:cs="宋体"/>
          <w:b w:val="0"/>
          <w:bCs/>
          <w:sz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val="0"/>
          <w:bCs/>
          <w:sz w:val="24"/>
          <w:u w:val="none"/>
        </w:rPr>
        <w:t xml:space="preserve">80%</w:t>
      </w:r>
      <w:r>
        <w:rPr>
          <w:rFonts w:hint="eastAsia" w:ascii="宋体" w:hAnsi="宋体" w:cs="宋体"/>
          <w:b w:val="0"/>
          <w:bCs/>
          <w:sz w:val="24"/>
        </w:rPr>
        <w:t xml:space="preserve">以上时（供应商需在“第七</w:t>
      </w:r>
      <w:r>
        <w:rPr>
          <w:rFonts w:hint="eastAsia" w:ascii="宋体" w:hAnsi="宋体" w:cs="宋体"/>
          <w:b w:val="0"/>
          <w:bCs/>
          <w:sz w:val="24"/>
          <w:lang w:eastAsia="zh-CN"/>
        </w:rPr>
        <w:t xml:space="preserve">章</w:t>
      </w:r>
      <w:r>
        <w:rPr>
          <w:rFonts w:hint="eastAsia" w:ascii="宋体" w:hAnsi="宋体" w:cs="宋体"/>
          <w:b w:val="0"/>
          <w:bCs/>
          <w:sz w:val="24"/>
        </w:rPr>
        <w:t xml:space="preserve"> </w:t>
      </w:r>
      <w:r>
        <w:rPr>
          <w:rFonts w:hint="eastAsia" w:ascii="宋体" w:hAnsi="宋体" w:cs="宋体"/>
          <w:b w:val="0"/>
          <w:bCs/>
          <w:sz w:val="24"/>
          <w:lang w:eastAsia="zh-CN"/>
        </w:rPr>
        <w:t xml:space="preserve">响应</w:t>
      </w:r>
      <w:r>
        <w:rPr>
          <w:rFonts w:hint="eastAsia" w:ascii="宋体" w:hAnsi="宋体" w:cs="宋体"/>
          <w:b w:val="0"/>
          <w:bCs/>
          <w:sz w:val="24"/>
        </w:rPr>
        <w:t xml:space="preserve">文件</w:t>
      </w:r>
      <w:r>
        <w:rPr>
          <w:rFonts w:hint="eastAsia" w:ascii="宋体" w:hAnsi="宋体" w:cs="宋体"/>
          <w:b w:val="0"/>
          <w:bCs/>
          <w:sz w:val="24"/>
          <w:lang w:eastAsia="zh-CN"/>
        </w:rPr>
        <w:t xml:space="preserve">及</w:t>
      </w:r>
      <w:r>
        <w:rPr>
          <w:rFonts w:hint="eastAsia" w:ascii="宋体" w:hAnsi="宋体" w:cs="宋体"/>
          <w:b w:val="0"/>
          <w:bCs/>
          <w:sz w:val="24"/>
        </w:rPr>
        <w:t xml:space="preserve">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sz w:val="24"/>
        </w:rPr>
      </w:r>
      <w:r/>
    </w:p>
    <w:p>
      <w:pPr>
        <w:pStyle w:val="957"/>
        <w:ind w:firstLine="482"/>
        <w:jc w:val="left"/>
        <w:spacing w:after="0" w:line="440" w:lineRule="exact"/>
        <w:widowControl/>
        <w:rPr>
          <w:rFonts w:hint="eastAsia" w:ascii="宋体" w:hAnsi="宋体" w:cs="宋体"/>
          <w:b w:val="0"/>
          <w:bCs/>
          <w:sz w:val="24"/>
        </w:rPr>
      </w:pPr>
      <w:r>
        <w:rPr>
          <w:rFonts w:hint="eastAsia" w:ascii="宋体" w:hAnsi="宋体" w:cs="宋体"/>
          <w:b w:val="0"/>
          <w:bCs/>
          <w:sz w:val="24"/>
          <w:lang w:val="en-US" w:eastAsia="zh-CN"/>
        </w:rPr>
        <w:t xml:space="preserve">9</w:t>
      </w:r>
      <w:r>
        <w:rPr>
          <w:rFonts w:hint="eastAsia" w:ascii="宋体" w:hAnsi="宋体" w:cs="宋体"/>
          <w:b w:val="0"/>
          <w:bCs/>
          <w:sz w:val="24"/>
        </w:rPr>
        <w:t xml:space="preserve">.3 供应商需按照招标文件的要求提供《关于符合本国产品标准的声明函》（以下简称《声明函》），如不提供将不享受本国产品价格评审优惠。</w:t>
      </w:r>
      <w:r>
        <w:rPr>
          <w:rFonts w:hint="eastAsia" w:ascii="宋体" w:hAnsi="宋体" w:cs="宋体"/>
          <w:b w:val="0"/>
          <w:bCs/>
          <w:sz w:val="24"/>
        </w:rPr>
      </w:r>
      <w:r/>
    </w:p>
    <w:p>
      <w:pPr>
        <w:pStyle w:val="957"/>
        <w:ind w:firstLine="482"/>
        <w:jc w:val="left"/>
        <w:spacing w:after="0" w:line="440" w:lineRule="exact"/>
        <w:widowControl/>
        <w:rPr>
          <w:rFonts w:hint="eastAsia" w:ascii="宋体" w:hAnsi="宋体" w:cs="宋体"/>
          <w:b w:val="0"/>
          <w:bCs/>
          <w:sz w:val="24"/>
        </w:rPr>
      </w:pPr>
      <w:r>
        <w:rPr>
          <w:rFonts w:hint="eastAsia" w:ascii="宋体" w:hAnsi="宋体" w:cs="宋体"/>
          <w:b w:val="0"/>
          <w:bCs/>
          <w:sz w:val="24"/>
          <w:lang w:val="en-US" w:eastAsia="zh-CN"/>
        </w:rPr>
        <w:t xml:space="preserve">9</w:t>
      </w:r>
      <w:r>
        <w:rPr>
          <w:rFonts w:hint="eastAsia" w:ascii="宋体" w:hAnsi="宋体" w:cs="宋体"/>
          <w:b w:val="0"/>
          <w:bCs/>
          <w:sz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b w:val="0"/>
          <w:bCs/>
          <w:sz w:val="24"/>
        </w:rPr>
      </w:r>
      <w:r/>
    </w:p>
    <w:p>
      <w:pPr>
        <w:pStyle w:val="957"/>
        <w:ind w:firstLine="482"/>
        <w:jc w:val="left"/>
        <w:spacing w:after="0" w:line="440" w:lineRule="exact"/>
        <w:widowControl/>
        <w:rPr>
          <w:rFonts w:hint="eastAsia" w:ascii="宋体" w:hAnsi="宋体" w:cs="宋体"/>
          <w:b w:val="0"/>
          <w:bCs/>
          <w:sz w:val="24"/>
          <w:lang w:val="en-US" w:eastAsia="zh-CN"/>
        </w:rPr>
      </w:pPr>
      <w:r>
        <w:rPr>
          <w:rFonts w:hint="eastAsia" w:ascii="宋体" w:hAnsi="宋体" w:cs="宋体"/>
          <w:b w:val="0"/>
          <w:bCs/>
          <w:sz w:val="24"/>
          <w:szCs w:val="24"/>
          <w:lang w:val="en-US" w:eastAsia="zh-CN"/>
        </w:rPr>
        <w:t xml:space="preserve">9</w:t>
      </w:r>
      <w:r>
        <w:rPr>
          <w:rFonts w:hint="eastAsia" w:ascii="宋体" w:hAnsi="宋体" w:cs="宋体"/>
          <w:b w:val="0"/>
          <w:bCs/>
          <w:sz w:val="24"/>
          <w:szCs w:val="24"/>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val="0"/>
          <w:bCs/>
          <w:sz w:val="24"/>
          <w:lang w:val="en-US" w:eastAsia="zh-CN"/>
        </w:rPr>
      </w:r>
      <w:r/>
    </w:p>
    <w:p>
      <w:pPr>
        <w:pStyle w:val="957"/>
        <w:ind w:firstLine="47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三、评标细则</w:t>
      </w:r>
      <w:r>
        <w:rPr>
          <w:rFonts w:hint="eastAsia" w:ascii="宋体" w:hAnsi="宋体"/>
          <w:b/>
          <w:color w:val="000000"/>
          <w:sz w:val="24"/>
          <w:highlight w:val="none"/>
        </w:rPr>
        <w:t xml:space="preserve">（总分值为100分）</w:t>
      </w:r>
      <w:r>
        <w:rPr>
          <w:rFonts w:hint="eastAsia" w:ascii="宋体" w:hAnsi="宋体" w:cs="宋体"/>
          <w:b/>
          <w:color w:val="000000"/>
          <w:sz w:val="24"/>
          <w:highlight w:val="none"/>
        </w:rPr>
        <w:t xml:space="preserve">：</w:t>
      </w:r>
      <w:r>
        <w:rPr>
          <w:rFonts w:ascii="宋体" w:hAnsi="宋体" w:cs="宋体"/>
          <w:b/>
          <w:color w:val="000000"/>
          <w:sz w:val="24"/>
          <w:highlight w:val="none"/>
        </w:rPr>
      </w:r>
      <w:r/>
    </w:p>
    <w:tbl>
      <w:tblPr>
        <w:tblW w:w="10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762"/>
        <w:gridCol w:w="857"/>
        <w:gridCol w:w="8088"/>
      </w:tblGrid>
      <w:tr>
        <w:trPr>
          <w:trHeight w:val="218"/>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w:t>
            </w:r>
            <w:r>
              <w:rPr>
                <w:rFonts w:hint="eastAsia" w:ascii="宋体" w:hAnsi="宋体" w:eastAsia="宋体" w:cs="宋体"/>
                <w:b/>
                <w:bCs/>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满分</w:t>
            </w:r>
            <w:r>
              <w:rPr>
                <w:rFonts w:hint="eastAsia" w:ascii="宋体" w:hAnsi="宋体" w:eastAsia="宋体" w:cs="宋体"/>
                <w:b/>
                <w:bCs/>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8088"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评分细则</w:t>
            </w:r>
            <w:r>
              <w:rPr>
                <w:rFonts w:hint="eastAsia" w:ascii="宋体" w:hAnsi="宋体" w:eastAsia="宋体" w:cs="宋体"/>
                <w:b/>
                <w:bCs/>
                <w:color w:val="000000"/>
                <w:sz w:val="24"/>
                <w:szCs w:val="24"/>
                <w:highlight w:val="none"/>
              </w:rPr>
            </w:r>
            <w:r/>
          </w:p>
        </w:tc>
      </w:tr>
      <w:tr>
        <w:trPr>
          <w:trHeight w:val="479"/>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0分</w:t>
            </w:r>
            <w:r>
              <w:rPr>
                <w:rFonts w:hint="eastAsia" w:ascii="宋体" w:hAnsi="宋体" w:eastAsia="宋体" w:cs="宋体"/>
                <w:color w:val="000000"/>
                <w:sz w:val="24"/>
                <w:szCs w:val="24"/>
                <w:highlight w:val="none"/>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满足磋商文件要求且最后报价最低的供应商的价格为磋商基准价，其价格分为满分。其他供应商的价格分统一按照下列公式计算：磋商报价得分=（磋商基准价/该供应商的最后磋商报价）×10，小数点保留两位。</w:t>
            </w:r>
            <w:r>
              <w:rPr>
                <w:rFonts w:hint="eastAsia" w:ascii="宋体" w:hAnsi="宋体" w:eastAsia="宋体" w:cs="宋体"/>
                <w:color w:val="000000"/>
                <w:sz w:val="24"/>
                <w:szCs w:val="24"/>
                <w:highlight w:val="none"/>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注：小微企业优惠政策根据政府采购政策情况评判。</w:t>
            </w:r>
            <w:r>
              <w:rPr>
                <w:rFonts w:hint="eastAsia" w:ascii="宋体" w:hAnsi="宋体" w:eastAsia="宋体" w:cs="宋体"/>
                <w:color w:val="000000"/>
                <w:sz w:val="24"/>
                <w:szCs w:val="24"/>
                <w:highlight w:val="none"/>
              </w:rPr>
            </w:r>
            <w:r/>
          </w:p>
        </w:tc>
      </w:tr>
      <w:tr>
        <w:trPr>
          <w:trHeight w:val="479"/>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企业实力</w:t>
            </w:r>
            <w:r>
              <w:rPr>
                <w:rFonts w:hint="eastAsia" w:ascii="宋体" w:hAnsi="宋体" w:eastAsia="宋体" w:cs="宋体"/>
                <w:color w:val="000000"/>
                <w:sz w:val="24"/>
                <w:szCs w:val="24"/>
                <w:highlight w:val="none"/>
                <w:lang w:val="en-US" w:eastAsia="zh-CN"/>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投标人具有质量管理体系认证证书ISO9001、</w:t>
            </w:r>
            <w:r>
              <w:rPr>
                <w:rFonts w:hint="eastAsia" w:ascii="宋体" w:hAnsi="宋体" w:eastAsia="宋体" w:cs="宋体"/>
                <w:b w:val="0"/>
                <w:bCs/>
                <w:color w:val="000000"/>
                <w:sz w:val="24"/>
                <w:szCs w:val="24"/>
                <w:highlight w:val="none"/>
                <w:lang w:val="en-US" w:eastAsia="zh-CN"/>
              </w:rPr>
              <w:t xml:space="preserve">ISO</w:t>
            </w:r>
            <w:r>
              <w:rPr>
                <w:rFonts w:hint="eastAsia" w:ascii="宋体" w:hAnsi="宋体" w:eastAsia="宋体" w:cs="宋体"/>
                <w:b w:val="0"/>
                <w:bCs/>
                <w:color w:val="000000"/>
                <w:sz w:val="24"/>
                <w:szCs w:val="24"/>
                <w:highlight w:val="none"/>
              </w:rPr>
              <w:t xml:space="preserve">20000信息技术服务管理体系认证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有一个得1分，最高得</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分。（须提供有效期内的证书扫描件加盖投标单位公章，不提供不得分，国家认证认可监督管理委员会信息中http://cx.cnca.cn/rjwcx/web/cert/index.do网站可查询。）</w:t>
            </w:r>
            <w:r>
              <w:rPr>
                <w:rFonts w:hint="eastAsia" w:ascii="宋体" w:hAnsi="宋体" w:eastAsia="宋体" w:cs="宋体"/>
                <w:b w:val="0"/>
                <w:bCs/>
                <w:color w:val="000000"/>
                <w:sz w:val="24"/>
                <w:szCs w:val="24"/>
                <w:highlight w:val="none"/>
              </w:rPr>
            </w:r>
            <w:r/>
          </w:p>
        </w:tc>
      </w:tr>
      <w:tr>
        <w:trPr>
          <w:trHeight w:val="479"/>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1月1日（以合同签订日期为准）</w:t>
            </w:r>
            <w:r>
              <w:rPr>
                <w:rFonts w:hint="eastAsia" w:ascii="宋体" w:hAnsi="宋体" w:eastAsia="宋体" w:cs="宋体"/>
                <w:color w:val="000000"/>
                <w:sz w:val="24"/>
                <w:szCs w:val="24"/>
                <w:highlight w:val="none"/>
              </w:rPr>
              <w:t xml:space="preserve">以来，投标单位承担过类似项目业绩的，每提供一个得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须提供中标公告网页截图并附网页链接、中标通知书、合同协议书、验收报告扫描件加盖投标单位公章，未提供</w:t>
            </w:r>
            <w:r>
              <w:rPr>
                <w:rFonts w:hint="eastAsia" w:ascii="宋体" w:hAnsi="宋体" w:eastAsia="宋体" w:cs="宋体"/>
                <w:color w:val="000000"/>
                <w:sz w:val="24"/>
                <w:szCs w:val="24"/>
                <w:highlight w:val="none"/>
                <w:lang w:eastAsia="zh-CN"/>
              </w:rPr>
              <w:t xml:space="preserve">或提供不全的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注：上述类似项目业绩是指</w:t>
            </w:r>
            <w:r>
              <w:rPr>
                <w:rFonts w:hint="eastAsia" w:ascii="宋体" w:hAnsi="宋体" w:eastAsia="宋体" w:cs="宋体"/>
                <w:color w:val="000000"/>
                <w:sz w:val="24"/>
                <w:szCs w:val="24"/>
                <w:highlight w:val="none"/>
                <w:lang w:val="en-US" w:eastAsia="zh-CN"/>
              </w:rPr>
              <w:t xml:space="preserve">种业或制种等</w:t>
            </w:r>
            <w:r>
              <w:rPr>
                <w:rFonts w:hint="eastAsia" w:ascii="宋体" w:hAnsi="宋体" w:eastAsia="宋体" w:cs="宋体"/>
                <w:color w:val="000000"/>
                <w:sz w:val="24"/>
                <w:szCs w:val="24"/>
                <w:highlight w:val="none"/>
              </w:rPr>
              <w:t xml:space="preserve">相关的业绩，合同中必须体现甲乙双方单位名称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项目内容</w:t>
            </w:r>
            <w:r>
              <w:rPr>
                <w:rFonts w:hint="eastAsia" w:ascii="宋体" w:hAnsi="宋体" w:eastAsia="宋体" w:cs="宋体"/>
                <w:color w:val="000000"/>
                <w:sz w:val="24"/>
                <w:szCs w:val="24"/>
                <w:highlight w:val="none"/>
                <w:lang w:eastAsia="zh-CN"/>
              </w:rPr>
              <w:t xml:space="preserve">、合同签订时间等信息</w:t>
            </w:r>
            <w:r>
              <w:rPr>
                <w:rFonts w:hint="eastAsia" w:ascii="宋体" w:hAnsi="宋体" w:eastAsia="宋体" w:cs="宋体"/>
                <w:color w:val="000000"/>
                <w:sz w:val="24"/>
                <w:szCs w:val="24"/>
                <w:highlight w:val="none"/>
              </w:rPr>
              <w:t xml:space="preserve">，否则不得分。</w:t>
            </w:r>
            <w:r>
              <w:rPr>
                <w:rFonts w:hint="eastAsia" w:ascii="宋体" w:hAnsi="宋体" w:eastAsia="宋体" w:cs="宋体"/>
                <w:color w:val="000000"/>
                <w:sz w:val="24"/>
                <w:szCs w:val="24"/>
                <w:highlight w:val="none"/>
              </w:rPr>
            </w:r>
            <w:r/>
          </w:p>
        </w:tc>
      </w:tr>
      <w:tr>
        <w:trPr>
          <w:trHeight w:val="954"/>
        </w:trPr>
        <w:tc>
          <w:tcPr>
            <w:tcW w:w="510"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团队服务投入</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投标单位拟投入本项目的项目负责人具有系统分析师证书</w:t>
            </w:r>
            <w:r>
              <w:rPr>
                <w:rFonts w:hint="eastAsia" w:ascii="宋体" w:hAnsi="宋体" w:eastAsia="宋体" w:cs="宋体"/>
                <w:color w:val="000000"/>
                <w:sz w:val="24"/>
                <w:szCs w:val="24"/>
                <w:highlight w:val="none"/>
                <w:lang w:val="en-US" w:eastAsia="zh-CN"/>
              </w:rPr>
              <w:t xml:space="preserve">得2分，具有</w:t>
            </w:r>
            <w:r>
              <w:rPr>
                <w:rFonts w:hint="eastAsia" w:ascii="宋体" w:hAnsi="宋体" w:eastAsia="宋体" w:cs="宋体"/>
                <w:color w:val="000000"/>
                <w:sz w:val="24"/>
                <w:szCs w:val="24"/>
                <w:highlight w:val="none"/>
              </w:rPr>
              <w:t xml:space="preserve">系统架构设计师证书的得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，本项最高</w:t>
            </w:r>
            <w:r>
              <w:rPr>
                <w:rFonts w:hint="eastAsia" w:ascii="宋体" w:hAnsi="宋体" w:eastAsia="宋体" w:cs="宋体"/>
                <w:color w:val="000000"/>
                <w:sz w:val="24"/>
                <w:szCs w:val="24"/>
                <w:highlight w:val="none"/>
                <w:lang w:val="en-US" w:eastAsia="zh-CN"/>
              </w:rPr>
              <w:t xml:space="preserve">得4分。</w:t>
            </w:r>
            <w:r>
              <w:rPr>
                <w:rFonts w:hint="eastAsia" w:ascii="宋体" w:hAnsi="宋体" w:eastAsia="宋体" w:cs="宋体"/>
                <w:color w:val="000000"/>
                <w:sz w:val="24"/>
                <w:szCs w:val="24"/>
                <w:highlight w:val="none"/>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技术负责人：</w:t>
            </w:r>
            <w:r>
              <w:rPr>
                <w:rFonts w:hint="eastAsia" w:ascii="宋体" w:hAnsi="宋体" w:eastAsia="宋体" w:cs="宋体"/>
                <w:color w:val="000000"/>
                <w:sz w:val="24"/>
                <w:szCs w:val="24"/>
                <w:highlight w:val="none"/>
              </w:rPr>
              <w:t xml:space="preserve">投标单位拟投入本项目的</w:t>
            </w: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负责人具有信息系统项目管理师</w:t>
            </w:r>
            <w:r>
              <w:rPr>
                <w:rFonts w:hint="eastAsia" w:ascii="宋体" w:hAnsi="宋体" w:eastAsia="宋体" w:cs="宋体"/>
                <w:color w:val="000000"/>
                <w:sz w:val="24"/>
                <w:szCs w:val="24"/>
                <w:highlight w:val="none"/>
                <w:lang w:val="en-US" w:eastAsia="zh-CN"/>
              </w:rPr>
              <w:t xml:space="preserve">证书的得2分，</w:t>
            </w:r>
            <w:r>
              <w:rPr>
                <w:rFonts w:hint="eastAsia" w:ascii="宋体" w:hAnsi="宋体" w:eastAsia="宋体" w:cs="宋体"/>
                <w:color w:val="000000"/>
                <w:sz w:val="24"/>
                <w:szCs w:val="24"/>
                <w:highlight w:val="none"/>
                <w:lang w:eastAsia="zh-CN"/>
              </w:rPr>
              <w:t xml:space="preserve">本项最高</w:t>
            </w:r>
            <w:r>
              <w:rPr>
                <w:rFonts w:hint="eastAsia" w:ascii="宋体" w:hAnsi="宋体" w:eastAsia="宋体" w:cs="宋体"/>
                <w:color w:val="000000"/>
                <w:sz w:val="24"/>
                <w:szCs w:val="24"/>
                <w:highlight w:val="none"/>
                <w:lang w:val="en-US" w:eastAsia="zh-CN"/>
              </w:rPr>
              <w:t xml:space="preserve">得2分。</w:t>
            </w:r>
            <w:r>
              <w:rPr>
                <w:rFonts w:hint="eastAsia" w:ascii="宋体" w:hAnsi="宋体" w:eastAsia="宋体" w:cs="宋体"/>
                <w:color w:val="000000"/>
                <w:sz w:val="24"/>
                <w:szCs w:val="24"/>
                <w:highlight w:val="none"/>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3、现场实验数据采集服务人员：</w:t>
            </w:r>
            <w:r>
              <w:rPr>
                <w:rFonts w:hint="eastAsia" w:ascii="宋体" w:hAnsi="宋体" w:eastAsia="宋体" w:cs="宋体"/>
                <w:color w:val="000000"/>
                <w:sz w:val="24"/>
                <w:szCs w:val="24"/>
                <w:highlight w:val="none"/>
              </w:rPr>
              <w:t xml:space="preserve">投标单位拟投入本项目的</w:t>
            </w:r>
            <w:r>
              <w:rPr>
                <w:rFonts w:hint="eastAsia" w:ascii="宋体" w:hAnsi="宋体" w:eastAsia="宋体" w:cs="宋体"/>
                <w:color w:val="000000"/>
                <w:sz w:val="24"/>
                <w:szCs w:val="24"/>
                <w:highlight w:val="none"/>
                <w:lang w:val="en-US" w:eastAsia="zh-CN"/>
              </w:rPr>
              <w:t xml:space="preserve">服务人员具有农业类中级及以上职称证书的每提供一个得2分，</w:t>
            </w:r>
            <w:r>
              <w:rPr>
                <w:rFonts w:hint="eastAsia" w:ascii="宋体" w:hAnsi="宋体" w:eastAsia="宋体" w:cs="宋体"/>
                <w:color w:val="000000"/>
                <w:sz w:val="24"/>
                <w:szCs w:val="24"/>
                <w:highlight w:val="none"/>
                <w:lang w:eastAsia="zh-CN"/>
              </w:rPr>
              <w:t xml:space="preserve">本项最高</w:t>
            </w:r>
            <w:r>
              <w:rPr>
                <w:rFonts w:hint="eastAsia" w:ascii="宋体" w:hAnsi="宋体" w:eastAsia="宋体" w:cs="宋体"/>
                <w:color w:val="000000"/>
                <w:sz w:val="24"/>
                <w:szCs w:val="24"/>
                <w:highlight w:val="none"/>
                <w:lang w:val="en-US" w:eastAsia="zh-CN"/>
              </w:rPr>
              <w:t xml:space="preserve">得4分。</w:t>
            </w:r>
            <w:r>
              <w:rPr>
                <w:rFonts w:hint="eastAsia" w:ascii="宋体" w:hAnsi="宋体" w:eastAsia="宋体" w:cs="宋体"/>
                <w:color w:val="000000"/>
                <w:sz w:val="24"/>
                <w:szCs w:val="24"/>
                <w:highlight w:val="none"/>
                <w:lang w:val="en-US" w:eastAsia="zh-CN"/>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注：须提供</w:t>
            </w:r>
            <w:r>
              <w:rPr>
                <w:rFonts w:hint="eastAsia" w:ascii="宋体" w:hAnsi="宋体" w:eastAsia="宋体" w:cs="宋体"/>
                <w:color w:val="000000"/>
                <w:sz w:val="24"/>
                <w:szCs w:val="24"/>
                <w:highlight w:val="none"/>
                <w:lang w:eastAsia="zh-CN"/>
              </w:rPr>
              <w:t xml:space="preserve">相关</w:t>
            </w:r>
            <w:r>
              <w:rPr>
                <w:rFonts w:hint="eastAsia" w:ascii="宋体" w:hAnsi="宋体" w:eastAsia="宋体" w:cs="宋体"/>
                <w:color w:val="000000"/>
                <w:sz w:val="24"/>
                <w:szCs w:val="24"/>
                <w:highlight w:val="none"/>
              </w:rPr>
              <w:t xml:space="preserve">证书原件扫描件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职称证书如无法体现相关专业的，须提供相关毕业证书；</w:t>
            </w:r>
            <w:r>
              <w:rPr>
                <w:rFonts w:hint="eastAsia" w:ascii="宋体" w:hAnsi="宋体" w:eastAsia="宋体" w:cs="宋体"/>
                <w:color w:val="000000"/>
                <w:sz w:val="24"/>
                <w:szCs w:val="24"/>
                <w:highlight w:val="none"/>
              </w:rPr>
              <w:t xml:space="preserve">拟派人员须为投标人单位正式职工，并</w:t>
            </w:r>
            <w:r>
              <w:rPr>
                <w:rFonts w:hint="eastAsia" w:ascii="宋体" w:hAnsi="宋体" w:eastAsia="宋体" w:cs="宋体"/>
                <w:color w:val="000000"/>
                <w:sz w:val="24"/>
                <w:szCs w:val="24"/>
                <w:highlight w:val="none"/>
                <w:lang w:val="en-US" w:eastAsia="zh-CN"/>
              </w:rPr>
              <w:t xml:space="preserve">提供开标前三个月任意1</w:t>
            </w:r>
            <w:r>
              <w:rPr>
                <w:rFonts w:hint="eastAsia" w:ascii="宋体" w:hAnsi="宋体" w:eastAsia="宋体" w:cs="宋体"/>
                <w:color w:val="000000"/>
                <w:sz w:val="24"/>
                <w:szCs w:val="24"/>
                <w:highlight w:val="none"/>
              </w:rPr>
              <w:t xml:space="preserve">个月在本单位缴纳</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i w:val="0"/>
                <w:iCs w:val="0"/>
                <w:caps w:val="0"/>
                <w:color w:val="0f1115"/>
                <w:spacing w:val="0"/>
                <w:sz w:val="24"/>
                <w:szCs w:val="24"/>
                <w:highlight w:val="none"/>
                <w:shd w:val="clear" w:color="auto" w:fill="ffffff"/>
              </w:rPr>
              <w:t xml:space="preserve">社会保险缴纳证明并加盖社保管理机构印章或提供有效的电子印章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tc>
      </w:tr>
      <w:tr>
        <w:trPr>
          <w:trHeight w:val="598"/>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服务要求响应</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34分</w:t>
            </w:r>
            <w:r>
              <w:rPr>
                <w:rFonts w:hint="eastAsia"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技术</w:t>
            </w:r>
            <w:r>
              <w:rPr>
                <w:rFonts w:hint="eastAsia" w:ascii="宋体" w:hAnsi="宋体" w:eastAsia="宋体" w:cs="宋体"/>
                <w:color w:val="000000"/>
                <w:sz w:val="24"/>
                <w:szCs w:val="24"/>
                <w:highlight w:val="none"/>
                <w:u w:val="none"/>
                <w:lang w:eastAsia="zh-CN"/>
              </w:rPr>
              <w:t xml:space="preserve">服务</w:t>
            </w:r>
            <w:r>
              <w:rPr>
                <w:rFonts w:hint="eastAsia" w:ascii="宋体" w:hAnsi="宋体" w:eastAsia="宋体" w:cs="宋体"/>
                <w:color w:val="000000"/>
                <w:sz w:val="24"/>
                <w:szCs w:val="24"/>
                <w:highlight w:val="none"/>
                <w:u w:val="none"/>
              </w:rPr>
              <w:t xml:space="preserve">要求完全符合</w:t>
            </w:r>
            <w:r>
              <w:rPr>
                <w:rFonts w:hint="eastAsia" w:ascii="宋体" w:hAnsi="宋体" w:eastAsia="宋体" w:cs="宋体"/>
                <w:color w:val="000000"/>
                <w:sz w:val="24"/>
                <w:szCs w:val="24"/>
                <w:highlight w:val="none"/>
                <w:u w:val="none"/>
                <w:lang w:eastAsia="zh-CN"/>
              </w:rPr>
              <w:t xml:space="preserve">磋商</w:t>
            </w:r>
            <w:r>
              <w:rPr>
                <w:rFonts w:hint="eastAsia" w:ascii="宋体" w:hAnsi="宋体" w:eastAsia="宋体" w:cs="宋体"/>
                <w:color w:val="000000"/>
                <w:sz w:val="24"/>
                <w:szCs w:val="24"/>
                <w:highlight w:val="none"/>
                <w:u w:val="none"/>
              </w:rPr>
              <w:t xml:space="preserve">文件要求的，得</w:t>
            </w:r>
            <w:r>
              <w:rPr>
                <w:rFonts w:hint="eastAsia" w:ascii="宋体" w:hAnsi="宋体" w:eastAsia="宋体" w:cs="宋体"/>
                <w:color w:val="000000"/>
                <w:sz w:val="24"/>
                <w:szCs w:val="24"/>
                <w:highlight w:val="none"/>
                <w:u w:val="none"/>
                <w:lang w:val="en-US" w:eastAsia="zh-CN"/>
              </w:rPr>
              <w:t xml:space="preserve">34</w:t>
            </w:r>
            <w:r>
              <w:rPr>
                <w:rFonts w:hint="eastAsia" w:ascii="宋体" w:hAnsi="宋体" w:eastAsia="宋体" w:cs="宋体"/>
                <w:color w:val="000000"/>
                <w:sz w:val="24"/>
                <w:szCs w:val="24"/>
                <w:highlight w:val="none"/>
                <w:u w:val="none"/>
              </w:rPr>
              <w:t xml:space="preserve">分，加“</w:t>
            </w:r>
            <w:r>
              <w:rPr>
                <w:rFonts w:hint="eastAsia" w:ascii="宋体" w:hAnsi="宋体" w:eastAsia="宋体" w:cs="宋体"/>
                <w:b w:val="0"/>
                <w:bCs w:val="0"/>
                <w:color w:val="000000"/>
                <w:sz w:val="24"/>
                <w:szCs w:val="24"/>
                <w:highlight w:val="none"/>
                <w:u w:val="none"/>
                <w:lang w:eastAsia="zh-CN" w:bidi="ar"/>
              </w:rPr>
              <w:t xml:space="preserve">★</w:t>
            </w:r>
            <w:r>
              <w:rPr>
                <w:rFonts w:hint="eastAsia" w:ascii="宋体" w:hAnsi="宋体" w:eastAsia="宋体" w:cs="宋体"/>
                <w:color w:val="000000"/>
                <w:sz w:val="24"/>
                <w:szCs w:val="24"/>
                <w:highlight w:val="none"/>
                <w:u w:val="none"/>
              </w:rPr>
              <w:t xml:space="preserve">”符号为重要指标，</w:t>
            </w:r>
            <w:r>
              <w:rPr>
                <w:rFonts w:hint="eastAsia" w:ascii="宋体" w:hAnsi="宋体" w:eastAsia="宋体" w:cs="宋体"/>
                <w:color w:val="000000"/>
                <w:sz w:val="24"/>
                <w:szCs w:val="24"/>
                <w:highlight w:val="none"/>
                <w:u w:val="none"/>
                <w:lang w:val="en-US" w:eastAsia="zh-CN"/>
              </w:rPr>
              <w:t xml:space="preserve">全部满足的得10分，</w:t>
            </w:r>
            <w:r>
              <w:rPr>
                <w:rFonts w:hint="eastAsia" w:ascii="宋体" w:hAnsi="宋体" w:eastAsia="宋体" w:cs="宋体"/>
                <w:color w:val="000000"/>
                <w:sz w:val="24"/>
                <w:szCs w:val="24"/>
                <w:highlight w:val="none"/>
                <w:u w:val="none"/>
              </w:rPr>
              <w:t xml:space="preserve">存在一项负偏离扣</w:t>
            </w: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u w:val="none"/>
                <w:lang w:val="en-US" w:eastAsia="zh-CN"/>
              </w:rPr>
              <w:t xml:space="preserve">除加“★”项，</w:t>
            </w:r>
            <w:r>
              <w:rPr>
                <w:rFonts w:hint="eastAsia" w:ascii="宋体" w:hAnsi="宋体" w:eastAsia="宋体" w:cs="宋体"/>
                <w:color w:val="000000"/>
                <w:sz w:val="24"/>
                <w:szCs w:val="24"/>
                <w:highlight w:val="none"/>
                <w:u w:val="none"/>
              </w:rPr>
              <w:t xml:space="preserve">其他为一般指标，以《</w:t>
            </w:r>
            <w:r>
              <w:rPr>
                <w:rFonts w:hint="eastAsia" w:ascii="宋体" w:hAnsi="宋体" w:eastAsia="宋体" w:cs="宋体"/>
                <w:color w:val="000000"/>
                <w:sz w:val="24"/>
                <w:szCs w:val="24"/>
                <w:highlight w:val="none"/>
                <w:u w:val="none"/>
                <w:lang w:val="en-US" w:eastAsia="zh-CN"/>
              </w:rPr>
              <w:t xml:space="preserve">服务要求</w:t>
            </w:r>
            <w:r>
              <w:rPr>
                <w:rFonts w:hint="eastAsia" w:ascii="宋体" w:hAnsi="宋体" w:eastAsia="宋体" w:cs="宋体"/>
                <w:color w:val="000000"/>
                <w:sz w:val="24"/>
                <w:szCs w:val="24"/>
                <w:highlight w:val="none"/>
                <w:u w:val="none"/>
              </w:rPr>
              <w:t xml:space="preserve">响应表》加盖投标单位公章为准，全部满足的得</w:t>
            </w:r>
            <w:r>
              <w:rPr>
                <w:rFonts w:hint="eastAsia" w:ascii="宋体" w:hAnsi="宋体" w:eastAsia="宋体" w:cs="宋体"/>
                <w:color w:val="000000"/>
                <w:sz w:val="24"/>
                <w:szCs w:val="24"/>
                <w:highlight w:val="none"/>
                <w:u w:val="none"/>
                <w:lang w:val="en-US" w:eastAsia="zh-CN"/>
              </w:rPr>
              <w:t xml:space="preserve">24</w:t>
            </w:r>
            <w:r>
              <w:rPr>
                <w:rFonts w:hint="eastAsia" w:ascii="宋体" w:hAnsi="宋体" w:eastAsia="宋体" w:cs="宋体"/>
                <w:color w:val="000000"/>
                <w:sz w:val="24"/>
                <w:szCs w:val="24"/>
                <w:highlight w:val="none"/>
                <w:u w:val="none"/>
              </w:rPr>
              <w:t xml:space="preserve">分，出现负偏离有一项扣0.</w:t>
            </w:r>
            <w:r>
              <w:rPr>
                <w:rFonts w:hint="eastAsia" w:ascii="宋体" w:hAnsi="宋体" w:eastAsia="宋体" w:cs="宋体"/>
                <w:color w:val="000000"/>
                <w:sz w:val="24"/>
                <w:szCs w:val="24"/>
                <w:highlight w:val="none"/>
                <w:u w:val="none"/>
                <w:lang w:val="en-US" w:eastAsia="zh-CN"/>
              </w:rPr>
              <w:t xml:space="preserve">8</w:t>
            </w:r>
            <w:r>
              <w:rPr>
                <w:rFonts w:hint="eastAsia" w:ascii="宋体" w:hAnsi="宋体" w:eastAsia="宋体" w:cs="宋体"/>
                <w:color w:val="000000"/>
                <w:sz w:val="24"/>
                <w:szCs w:val="24"/>
                <w:highlight w:val="none"/>
                <w:u w:val="none"/>
              </w:rPr>
              <w:t xml:space="preserve">分，扣完为止；</w:t>
            </w:r>
            <w:r>
              <w:rPr>
                <w:rFonts w:hint="eastAsia" w:ascii="宋体" w:hAnsi="宋体" w:eastAsia="宋体" w:cs="宋体"/>
                <w:color w:val="000000"/>
                <w:sz w:val="24"/>
                <w:szCs w:val="24"/>
                <w:highlight w:val="none"/>
                <w:u w:val="none"/>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注：①技术</w:t>
            </w:r>
            <w:r>
              <w:rPr>
                <w:rFonts w:hint="eastAsia" w:ascii="宋体" w:hAnsi="宋体" w:eastAsia="宋体" w:cs="宋体"/>
                <w:color w:val="000000"/>
                <w:sz w:val="24"/>
                <w:szCs w:val="24"/>
                <w:highlight w:val="none"/>
                <w:u w:val="none"/>
                <w:lang w:eastAsia="zh-CN"/>
              </w:rPr>
              <w:t xml:space="preserve">服务</w:t>
            </w:r>
            <w:r>
              <w:rPr>
                <w:rFonts w:hint="eastAsia" w:ascii="宋体" w:hAnsi="宋体" w:eastAsia="宋体" w:cs="宋体"/>
                <w:color w:val="000000"/>
                <w:sz w:val="24"/>
                <w:szCs w:val="24"/>
                <w:highlight w:val="none"/>
                <w:u w:val="none"/>
              </w:rPr>
              <w:t xml:space="preserve">要求的响应情况须在投标文件《</w:t>
            </w:r>
            <w:r>
              <w:rPr>
                <w:rFonts w:hint="eastAsia" w:ascii="宋体" w:hAnsi="宋体" w:eastAsia="宋体" w:cs="宋体"/>
                <w:color w:val="000000"/>
                <w:sz w:val="24"/>
                <w:szCs w:val="24"/>
                <w:highlight w:val="none"/>
                <w:u w:val="none"/>
                <w:lang w:val="en-US" w:eastAsia="zh-CN"/>
              </w:rPr>
              <w:t xml:space="preserve">服务要求</w:t>
            </w:r>
            <w:r>
              <w:rPr>
                <w:rFonts w:hint="eastAsia" w:ascii="宋体" w:hAnsi="宋体" w:eastAsia="宋体" w:cs="宋体"/>
                <w:color w:val="000000"/>
                <w:sz w:val="24"/>
                <w:szCs w:val="24"/>
                <w:highlight w:val="none"/>
                <w:u w:val="none"/>
              </w:rPr>
              <w:t xml:space="preserve">响应表》中体现，如未体现，视为负偏离；</w:t>
            </w:r>
            <w:r>
              <w:rPr>
                <w:rFonts w:hint="eastAsia" w:ascii="宋体" w:hAnsi="宋体" w:eastAsia="宋体" w:cs="宋体"/>
                <w:color w:val="000000"/>
                <w:sz w:val="24"/>
                <w:szCs w:val="24"/>
                <w:highlight w:val="none"/>
                <w:u w:val="none"/>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②</w:t>
            </w:r>
            <w:r>
              <w:rPr>
                <w:rFonts w:hint="eastAsia" w:ascii="宋体" w:hAnsi="宋体" w:eastAsia="宋体" w:cs="宋体"/>
                <w:color w:val="000000"/>
                <w:sz w:val="24"/>
                <w:szCs w:val="24"/>
                <w:highlight w:val="none"/>
                <w:u w:val="none"/>
                <w:lang w:eastAsia="zh-CN"/>
              </w:rPr>
              <w:t xml:space="preserve">技术</w:t>
            </w:r>
            <w:r>
              <w:rPr>
                <w:rFonts w:hint="eastAsia" w:ascii="宋体" w:hAnsi="宋体" w:eastAsia="宋体" w:cs="宋体"/>
                <w:color w:val="000000"/>
                <w:sz w:val="24"/>
                <w:szCs w:val="24"/>
                <w:highlight w:val="none"/>
                <w:u w:val="none"/>
              </w:rPr>
              <w:t xml:space="preserve">要求中标注</w:t>
            </w:r>
            <w:r>
              <w:rPr>
                <w:rFonts w:hint="eastAsia" w:ascii="宋体" w:hAnsi="宋体" w:eastAsia="宋体" w:cs="宋体"/>
                <w:b w:val="0"/>
                <w:bCs w:val="0"/>
                <w:color w:val="000000"/>
                <w:sz w:val="24"/>
                <w:szCs w:val="24"/>
                <w:highlight w:val="none"/>
                <w:u w:val="none"/>
                <w:lang w:eastAsia="zh-CN" w:bidi="ar"/>
              </w:rPr>
              <w:t xml:space="preserve">★</w:t>
            </w:r>
            <w:r>
              <w:rPr>
                <w:rFonts w:hint="eastAsia" w:ascii="宋体" w:hAnsi="宋体" w:eastAsia="宋体" w:cs="宋体"/>
                <w:color w:val="000000"/>
                <w:sz w:val="24"/>
                <w:szCs w:val="24"/>
                <w:highlight w:val="none"/>
                <w:u w:val="none"/>
              </w:rPr>
              <w:t xml:space="preserve">的以要求的证明材料加盖投标单位公章为准，其他参数以技术响应表加盖投标单位公章为准；</w:t>
            </w:r>
            <w:r>
              <w:rPr>
                <w:rFonts w:hint="eastAsia" w:ascii="宋体" w:hAnsi="宋体" w:eastAsia="宋体" w:cs="宋体"/>
                <w:color w:val="000000"/>
                <w:sz w:val="24"/>
                <w:szCs w:val="24"/>
                <w:highlight w:val="none"/>
                <w:u w:val="none"/>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③技术</w:t>
            </w:r>
            <w:r>
              <w:rPr>
                <w:rFonts w:hint="eastAsia" w:ascii="宋体" w:hAnsi="宋体" w:eastAsia="宋体" w:cs="宋体"/>
                <w:color w:val="000000"/>
                <w:sz w:val="24"/>
                <w:szCs w:val="24"/>
                <w:highlight w:val="none"/>
                <w:u w:val="none"/>
                <w:lang w:eastAsia="zh-CN"/>
              </w:rPr>
              <w:t xml:space="preserve">要求</w:t>
            </w:r>
            <w:r>
              <w:rPr>
                <w:rFonts w:hint="eastAsia" w:ascii="宋体" w:hAnsi="宋体" w:eastAsia="宋体" w:cs="宋体"/>
                <w:color w:val="000000"/>
                <w:sz w:val="24"/>
                <w:szCs w:val="24"/>
                <w:highlight w:val="none"/>
                <w:u w:val="none"/>
              </w:rPr>
              <w:t xml:space="preserve">中每一</w:t>
            </w:r>
            <w:r>
              <w:rPr>
                <w:rFonts w:hint="eastAsia" w:ascii="宋体" w:hAnsi="宋体" w:eastAsia="宋体" w:cs="宋体"/>
                <w:color w:val="000000"/>
                <w:sz w:val="24"/>
                <w:szCs w:val="24"/>
                <w:highlight w:val="none"/>
                <w:u w:val="none"/>
                <w:lang w:val="en-US" w:eastAsia="zh-CN"/>
              </w:rPr>
              <w:t xml:space="preserve">序号</w:t>
            </w:r>
            <w:r>
              <w:rPr>
                <w:rFonts w:hint="eastAsia" w:ascii="宋体" w:hAnsi="宋体" w:eastAsia="宋体" w:cs="宋体"/>
                <w:color w:val="000000"/>
                <w:sz w:val="24"/>
                <w:szCs w:val="24"/>
                <w:highlight w:val="none"/>
                <w:u w:val="none"/>
              </w:rPr>
              <w:t xml:space="preserve">的要求为一项；</w:t>
            </w:r>
            <w:r>
              <w:rPr>
                <w:rFonts w:hint="eastAsia" w:ascii="宋体" w:hAnsi="宋体" w:eastAsia="宋体" w:cs="宋体"/>
                <w:color w:val="000000"/>
                <w:sz w:val="24"/>
                <w:szCs w:val="24"/>
                <w:highlight w:val="none"/>
                <w:u w:val="none"/>
              </w:rPr>
            </w:r>
            <w:r/>
          </w:p>
          <w:p>
            <w:pPr>
              <w:pStyle w:val="957"/>
              <w:keepLines w:val="0"/>
              <w:keepNext w:val="0"/>
              <w:pageBreakBefore w:val="0"/>
              <w:spacing w:line="400" w:lineRule="exact"/>
              <w:widowControl w:val="off"/>
              <w:rPr>
                <w:rFonts w:hint="eastAsia"/>
                <w:highlight w:val="none"/>
              </w:rPr>
            </w:pPr>
            <w:r>
              <w:rPr>
                <w:rFonts w:hint="eastAsia" w:ascii="宋体" w:hAnsi="宋体" w:eastAsia="宋体" w:cs="宋体"/>
                <w:color w:val="000000"/>
                <w:sz w:val="24"/>
                <w:szCs w:val="24"/>
                <w:highlight w:val="none"/>
                <w:u w:val="none"/>
              </w:rPr>
              <w:t xml:space="preserve">④技术</w:t>
            </w:r>
            <w:r>
              <w:rPr>
                <w:rFonts w:hint="eastAsia" w:ascii="宋体" w:hAnsi="宋体" w:eastAsia="宋体" w:cs="宋体"/>
                <w:color w:val="000000"/>
                <w:sz w:val="24"/>
                <w:szCs w:val="24"/>
                <w:highlight w:val="none"/>
                <w:u w:val="none"/>
                <w:lang w:eastAsia="zh-CN"/>
              </w:rPr>
              <w:t xml:space="preserve">要求</w:t>
            </w:r>
            <w:r>
              <w:rPr>
                <w:rFonts w:hint="eastAsia" w:ascii="宋体" w:hAnsi="宋体" w:eastAsia="宋体" w:cs="宋体"/>
                <w:color w:val="000000"/>
                <w:sz w:val="24"/>
                <w:szCs w:val="24"/>
                <w:highlight w:val="none"/>
                <w:u w:val="none"/>
              </w:rPr>
              <w:t xml:space="preserve">中要求提供证明材料的需在投标文件中注明对应页码和序号，便于评委审核。</w:t>
            </w:r>
            <w:r>
              <w:rPr>
                <w:rFonts w:hint="eastAsia"/>
                <w:highlight w:val="none"/>
              </w:rPr>
            </w:r>
            <w:r/>
          </w:p>
        </w:tc>
      </w:tr>
      <w:tr>
        <w:trPr>
          <w:trHeight w:val="2510"/>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lang w:val="en-US" w:eastAsia="zh-CN"/>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8088" w:type="dxa"/>
            <w:vAlign w:val="center"/>
            <w:textDirection w:val="lrTb"/>
            <w:noWrap w:val="false"/>
          </w:tcPr>
          <w:p>
            <w:pPr>
              <w:pStyle w:val="957"/>
              <w:ind w:firstLine="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1.评标委员会根据各投标人提供的研判体系方案进行打分：</w:t>
            </w:r>
            <w:r>
              <w:rPr>
                <w:rFonts w:hint="eastAsia" w:ascii="宋体" w:hAnsi="宋体" w:cs="宋体"/>
                <w:sz w:val="24"/>
                <w:szCs w:val="24"/>
                <w:highlight w:val="none"/>
              </w:rPr>
              <w:t xml:space="preserve">至少包括①</w:t>
            </w:r>
            <w:r>
              <w:rPr>
                <w:rFonts w:hint="eastAsia" w:ascii="宋体" w:hAnsi="宋体" w:eastAsia="宋体" w:cs="宋体"/>
                <w:color w:val="000000"/>
                <w:sz w:val="24"/>
                <w:szCs w:val="24"/>
                <w:highlight w:val="none"/>
                <w:lang w:val="en-US" w:eastAsia="zh-CN"/>
              </w:rPr>
              <w:t xml:space="preserve">“药剂-气候-花时”</w:t>
            </w:r>
            <w:r>
              <w:rPr>
                <w:rFonts w:ascii="宋体" w:hAnsi="宋体" w:eastAsia="宋体" w:cs="宋体"/>
                <w:sz w:val="24"/>
                <w:szCs w:val="24"/>
              </w:rPr>
              <w:t xml:space="preserve">智能研判体系</w:t>
            </w:r>
            <w:r>
              <w:rPr>
                <w:rFonts w:hint="eastAsia" w:ascii="宋体" w:hAnsi="宋体" w:cs="宋体"/>
                <w:sz w:val="24"/>
                <w:szCs w:val="24"/>
                <w:highlight w:val="none"/>
              </w:rPr>
              <w:t xml:space="preserve">；②</w:t>
            </w:r>
            <w:r>
              <w:rPr>
                <w:rFonts w:hint="eastAsia" w:ascii="宋体" w:hAnsi="宋体" w:eastAsia="宋体" w:cs="宋体"/>
                <w:color w:val="000000"/>
                <w:sz w:val="24"/>
                <w:szCs w:val="24"/>
                <w:highlight w:val="none"/>
                <w:lang w:val="en-US" w:eastAsia="zh-CN"/>
              </w:rPr>
              <w:t xml:space="preserve">父母本幼穗分化进度</w:t>
            </w:r>
            <w:r>
              <w:rPr>
                <w:rFonts w:ascii="宋体" w:hAnsi="宋体" w:eastAsia="宋体" w:cs="宋体"/>
                <w:sz w:val="24"/>
                <w:szCs w:val="24"/>
              </w:rPr>
              <w:t xml:space="preserve">智能研判体系</w:t>
            </w:r>
            <w:r>
              <w:rPr>
                <w:rFonts w:hint="eastAsia" w:ascii="宋体" w:hAnsi="宋体" w:cs="宋体"/>
                <w:sz w:val="24"/>
                <w:szCs w:val="24"/>
                <w:highlight w:val="none"/>
              </w:rPr>
              <w:t xml:space="preserve">；③</w:t>
            </w:r>
            <w:r>
              <w:rPr>
                <w:rFonts w:hint="eastAsia" w:ascii="宋体" w:hAnsi="宋体" w:eastAsia="宋体" w:cs="宋体"/>
                <w:color w:val="000000"/>
                <w:sz w:val="24"/>
                <w:szCs w:val="24"/>
                <w:highlight w:val="none"/>
                <w:lang w:val="en-US" w:eastAsia="zh-CN"/>
              </w:rPr>
              <w:t xml:space="preserve">花期相遇</w:t>
            </w:r>
            <w:r>
              <w:rPr>
                <w:rFonts w:ascii="宋体" w:hAnsi="宋体" w:eastAsia="宋体" w:cs="宋体"/>
                <w:sz w:val="24"/>
                <w:szCs w:val="24"/>
              </w:rPr>
              <w:t xml:space="preserve">智能研判体系</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57"/>
              <w:ind w:firstLine="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投标人应在投标文件中设置专节来对上述3项内容作出响应性说明</w:t>
            </w:r>
            <w:r>
              <w:rPr>
                <w:rFonts w:hint="eastAsia" w:ascii="宋体" w:hAnsi="宋体" w:cs="宋体"/>
                <w:sz w:val="24"/>
                <w:szCs w:val="24"/>
              </w:rPr>
              <w:t xml:space="preserve">，每项为</w:t>
            </w:r>
            <w:r>
              <w:rPr>
                <w:rFonts w:hint="eastAsia" w:ascii="宋体" w:hAnsi="宋体" w:cs="宋体"/>
                <w:sz w:val="24"/>
                <w:szCs w:val="24"/>
                <w:lang w:val="en-US" w:eastAsia="zh-CN"/>
              </w:rPr>
              <w:t xml:space="preserve">3</w:t>
            </w:r>
            <w:r>
              <w:rPr>
                <w:rFonts w:hint="eastAsia" w:ascii="宋体" w:hAnsi="宋体" w:cs="宋体"/>
                <w:sz w:val="24"/>
                <w:szCs w:val="24"/>
              </w:rPr>
              <w:t xml:space="preserve">分共</w:t>
            </w:r>
            <w:r>
              <w:rPr>
                <w:rFonts w:hint="eastAsia" w:ascii="宋体" w:hAnsi="宋体" w:cs="宋体"/>
                <w:sz w:val="24"/>
                <w:szCs w:val="24"/>
                <w:lang w:val="en-US" w:eastAsia="zh-CN"/>
              </w:rPr>
              <w:t xml:space="preserve">9</w:t>
            </w:r>
            <w:r>
              <w:rPr>
                <w:rFonts w:hint="eastAsia" w:ascii="宋体" w:hAnsi="宋体" w:cs="宋体"/>
                <w:sz w:val="24"/>
                <w:szCs w:val="24"/>
              </w:rPr>
              <w:t xml:space="preserve">分，</w:t>
            </w:r>
            <w:r>
              <w:rPr>
                <w:rFonts w:hint="eastAsia" w:ascii="宋体" w:hAnsi="宋体" w:eastAsia="宋体" w:cs="宋体"/>
                <w:color w:val="000000"/>
                <w:sz w:val="24"/>
                <w:szCs w:val="24"/>
                <w:highlight w:val="none"/>
                <w:lang w:val="en-US" w:eastAsia="zh-CN"/>
              </w:rPr>
              <w:t xml:space="preserve">每缺一项说明或者说明内容与项目无关扣3分。</w:t>
            </w:r>
            <w:r>
              <w:rPr>
                <w:rFonts w:hint="eastAsia" w:ascii="宋体" w:hAnsi="宋体" w:eastAsia="宋体" w:cs="宋体"/>
                <w:color w:val="000000"/>
                <w:sz w:val="24"/>
                <w:szCs w:val="24"/>
                <w:highlight w:val="none"/>
                <w:lang w:val="en-US" w:eastAsia="zh-CN"/>
              </w:rPr>
            </w:r>
            <w:r/>
          </w:p>
          <w:p>
            <w:pPr>
              <w:pStyle w:val="957"/>
              <w:ind w:firstLine="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2.评标委员会根据各投标人提供的数据采集试验方案进行打分：</w:t>
            </w:r>
            <w:r>
              <w:rPr>
                <w:rFonts w:hint="eastAsia" w:ascii="宋体" w:hAnsi="宋体" w:cs="宋体"/>
                <w:sz w:val="24"/>
                <w:szCs w:val="24"/>
              </w:rPr>
              <w:t xml:space="preserve">至少包括①</w:t>
            </w:r>
            <w:r>
              <w:rPr>
                <w:rFonts w:hint="eastAsia" w:ascii="宋体" w:hAnsi="宋体" w:eastAsia="宋体" w:cs="宋体"/>
                <w:color w:val="000000"/>
                <w:sz w:val="24"/>
                <w:szCs w:val="24"/>
                <w:highlight w:val="none"/>
                <w:lang w:val="en-US" w:eastAsia="zh-CN"/>
              </w:rPr>
              <w:t xml:space="preserve">大田对比试验方案</w:t>
            </w:r>
            <w:r>
              <w:rPr>
                <w:rFonts w:hint="eastAsia" w:ascii="宋体" w:hAnsi="宋体" w:cs="宋体"/>
                <w:sz w:val="24"/>
                <w:szCs w:val="24"/>
              </w:rPr>
              <w:t xml:space="preserve">；②</w:t>
            </w:r>
            <w:r>
              <w:rPr>
                <w:rFonts w:hint="eastAsia" w:ascii="宋体" w:hAnsi="宋体" w:eastAsia="宋体" w:cs="宋体"/>
                <w:color w:val="000000"/>
                <w:sz w:val="24"/>
                <w:szCs w:val="24"/>
                <w:highlight w:val="none"/>
                <w:lang w:val="en-US" w:eastAsia="zh-CN"/>
              </w:rPr>
              <w:t xml:space="preserve">机械化割除替代传统人工拔除或割除的适应性方案</w:t>
            </w:r>
            <w:r>
              <w:rPr>
                <w:rFonts w:hint="eastAsia" w:ascii="宋体" w:hAnsi="宋体" w:cs="宋体"/>
                <w:sz w:val="24"/>
                <w:szCs w:val="24"/>
              </w:rPr>
              <w:t xml:space="preserve">；③</w:t>
            </w:r>
            <w:r>
              <w:rPr>
                <w:rFonts w:hint="eastAsia" w:ascii="宋体" w:hAnsi="宋体" w:eastAsia="宋体" w:cs="宋体"/>
                <w:color w:val="000000"/>
                <w:sz w:val="24"/>
                <w:szCs w:val="24"/>
                <w:highlight w:val="none"/>
                <w:lang w:val="en-US" w:eastAsia="zh-CN"/>
              </w:rPr>
              <w:t xml:space="preserve">无人机赶粉服务方案；</w:t>
            </w:r>
            <w:r>
              <w:rPr>
                <w:rFonts w:hint="eastAsia" w:ascii="宋体" w:hAnsi="宋体" w:eastAsia="宋体" w:cs="宋体"/>
                <w:color w:val="000000"/>
                <w:sz w:val="24"/>
                <w:szCs w:val="24"/>
                <w:highlight w:val="none"/>
                <w:lang w:val="en-US" w:eastAsia="zh-CN"/>
              </w:rPr>
            </w:r>
            <w:r/>
          </w:p>
          <w:p>
            <w:pPr>
              <w:pStyle w:val="957"/>
              <w:ind w:firstLine="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投标人应在投标文件中设置专节来对上述3项内容作出响应性说明，</w:t>
            </w:r>
            <w:r>
              <w:rPr>
                <w:rFonts w:hint="eastAsia" w:ascii="宋体" w:hAnsi="宋体" w:cs="宋体"/>
                <w:sz w:val="24"/>
                <w:szCs w:val="24"/>
              </w:rPr>
              <w:t xml:space="preserve">每项为2分共6分，</w:t>
            </w:r>
            <w:r>
              <w:rPr>
                <w:rFonts w:hint="eastAsia" w:ascii="宋体" w:hAnsi="宋体" w:eastAsia="宋体" w:cs="宋体"/>
                <w:color w:val="000000"/>
                <w:sz w:val="24"/>
                <w:szCs w:val="24"/>
                <w:highlight w:val="none"/>
                <w:lang w:val="en-US" w:eastAsia="zh-CN"/>
              </w:rPr>
              <w:t xml:space="preserve">每缺一项说明或者说明内容与项目无关扣2分。</w:t>
            </w:r>
            <w:r>
              <w:rPr>
                <w:rFonts w:hint="eastAsia" w:ascii="宋体" w:hAnsi="宋体" w:eastAsia="宋体" w:cs="宋体"/>
                <w:color w:val="000000"/>
                <w:sz w:val="24"/>
                <w:szCs w:val="24"/>
                <w:highlight w:val="none"/>
                <w:lang w:val="en-US" w:eastAsia="zh-CN"/>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.评标委员会根据各投标人提供的</w:t>
            </w:r>
            <w:r>
              <w:rPr>
                <w:rFonts w:hint="eastAsia" w:ascii="宋体" w:hAnsi="宋体" w:eastAsia="宋体" w:cs="宋体"/>
                <w:color w:val="000000"/>
                <w:sz w:val="24"/>
                <w:szCs w:val="24"/>
                <w:highlight w:val="none"/>
                <w:lang w:eastAsia="zh-CN"/>
              </w:rPr>
              <w:t xml:space="preserve">总体</w:t>
            </w:r>
            <w:r>
              <w:rPr>
                <w:rFonts w:hint="eastAsia" w:ascii="宋体" w:hAnsi="宋体" w:eastAsia="宋体" w:cs="宋体"/>
                <w:color w:val="000000"/>
                <w:sz w:val="24"/>
                <w:szCs w:val="24"/>
                <w:highlight w:val="none"/>
              </w:rPr>
              <w:t xml:space="preserve">方案进行打分：</w:t>
            </w:r>
            <w:r>
              <w:rPr>
                <w:rFonts w:hint="eastAsia" w:ascii="宋体" w:hAnsi="宋体" w:cs="宋体"/>
                <w:sz w:val="24"/>
                <w:szCs w:val="24"/>
              </w:rPr>
              <w:t xml:space="preserve">至少包括①</w:t>
            </w:r>
            <w:r>
              <w:rPr>
                <w:rFonts w:hint="eastAsia" w:ascii="宋体" w:hAnsi="宋体" w:eastAsia="宋体" w:cs="宋体"/>
                <w:color w:val="000000"/>
                <w:sz w:val="24"/>
                <w:szCs w:val="24"/>
                <w:highlight w:val="none"/>
              </w:rPr>
              <w:t xml:space="preserve">项目背景</w:t>
            </w:r>
            <w:r>
              <w:rPr>
                <w:rFonts w:hint="eastAsia" w:ascii="宋体" w:hAnsi="宋体" w:cs="宋体"/>
                <w:sz w:val="24"/>
                <w:szCs w:val="24"/>
              </w:rPr>
              <w:t xml:space="preserve">；②</w:t>
            </w:r>
            <w:r>
              <w:rPr>
                <w:rFonts w:hint="eastAsia" w:ascii="宋体" w:hAnsi="宋体" w:eastAsia="宋体" w:cs="宋体"/>
                <w:color w:val="000000"/>
                <w:sz w:val="24"/>
                <w:szCs w:val="24"/>
                <w:highlight w:val="none"/>
              </w:rPr>
              <w:t xml:space="preserve">建设目标</w:t>
            </w:r>
            <w:r>
              <w:rPr>
                <w:rFonts w:hint="eastAsia" w:ascii="宋体" w:hAnsi="宋体" w:eastAsia="宋体" w:cs="宋体"/>
                <w:color w:val="000000"/>
                <w:sz w:val="24"/>
                <w:szCs w:val="24"/>
                <w:highlight w:val="none"/>
                <w:lang w:val="en-US" w:eastAsia="zh-CN"/>
              </w:rPr>
              <w:t xml:space="preserve">与任务</w:t>
            </w:r>
            <w:r>
              <w:rPr>
                <w:rFonts w:hint="eastAsia" w:ascii="宋体" w:hAnsi="宋体" w:cs="宋体"/>
                <w:sz w:val="24"/>
                <w:szCs w:val="24"/>
              </w:rPr>
              <w:t xml:space="preserve">；③</w:t>
            </w:r>
            <w:r>
              <w:rPr>
                <w:rFonts w:hint="eastAsia" w:ascii="宋体" w:hAnsi="宋体" w:eastAsia="宋体" w:cs="宋体"/>
                <w:color w:val="000000"/>
                <w:sz w:val="24"/>
                <w:szCs w:val="24"/>
                <w:highlight w:val="none"/>
              </w:rPr>
              <w:t xml:space="preserve">项目需求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投标人应在投标文件中设置专节来对上述</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项内容作出响应性说明</w:t>
            </w:r>
            <w:r>
              <w:rPr>
                <w:rFonts w:hint="eastAsia" w:ascii="宋体" w:hAnsi="宋体" w:cs="宋体"/>
                <w:sz w:val="24"/>
                <w:szCs w:val="24"/>
              </w:rPr>
              <w:t xml:space="preserve">，每项为</w:t>
            </w:r>
            <w:r>
              <w:rPr>
                <w:rFonts w:hint="eastAsia" w:ascii="宋体" w:hAnsi="宋体" w:cs="宋体"/>
                <w:sz w:val="24"/>
                <w:szCs w:val="24"/>
                <w:lang w:val="en-US" w:eastAsia="zh-CN"/>
              </w:rPr>
              <w:t xml:space="preserve">3</w:t>
            </w:r>
            <w:r>
              <w:rPr>
                <w:rFonts w:hint="eastAsia" w:ascii="宋体" w:hAnsi="宋体" w:cs="宋体"/>
                <w:sz w:val="24"/>
                <w:szCs w:val="24"/>
              </w:rPr>
              <w:t xml:space="preserve">分共</w:t>
            </w:r>
            <w:r>
              <w:rPr>
                <w:rFonts w:hint="eastAsia" w:ascii="宋体" w:hAnsi="宋体" w:cs="宋体"/>
                <w:sz w:val="24"/>
                <w:szCs w:val="24"/>
                <w:lang w:val="en-US" w:eastAsia="zh-CN"/>
              </w:rPr>
              <w:t xml:space="preserve">9</w:t>
            </w:r>
            <w:r>
              <w:rPr>
                <w:rFonts w:hint="eastAsia" w:ascii="宋体" w:hAnsi="宋体" w:cs="宋体"/>
                <w:sz w:val="24"/>
                <w:szCs w:val="24"/>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.评标委员会根据各投标人提供的</w:t>
            </w:r>
            <w:r>
              <w:rPr>
                <w:rFonts w:hint="eastAsia" w:ascii="宋体" w:hAnsi="宋体" w:eastAsia="宋体" w:cs="宋体"/>
                <w:color w:val="000000"/>
                <w:sz w:val="24"/>
                <w:szCs w:val="24"/>
                <w:highlight w:val="none"/>
                <w:lang w:eastAsia="zh-CN"/>
              </w:rPr>
              <w:t xml:space="preserve">技术</w:t>
            </w:r>
            <w:r>
              <w:rPr>
                <w:rFonts w:hint="eastAsia" w:ascii="宋体" w:hAnsi="宋体" w:eastAsia="宋体" w:cs="宋体"/>
                <w:color w:val="000000"/>
                <w:sz w:val="24"/>
                <w:szCs w:val="24"/>
                <w:highlight w:val="none"/>
              </w:rPr>
              <w:t xml:space="preserve">方案进行打分：</w:t>
            </w:r>
            <w:r>
              <w:rPr>
                <w:rFonts w:hint="eastAsia" w:ascii="宋体" w:hAnsi="宋体" w:cs="宋体"/>
                <w:sz w:val="24"/>
                <w:szCs w:val="24"/>
              </w:rPr>
              <w:t xml:space="preserve">至少包括①</w:t>
            </w:r>
            <w:r>
              <w:rPr>
                <w:rFonts w:hint="eastAsia" w:ascii="宋体" w:hAnsi="宋体" w:eastAsia="宋体" w:cs="宋体"/>
                <w:color w:val="000000"/>
                <w:sz w:val="24"/>
                <w:szCs w:val="24"/>
                <w:highlight w:val="none"/>
              </w:rPr>
              <w:t xml:space="preserve">技术方案</w:t>
            </w:r>
            <w:r>
              <w:rPr>
                <w:rFonts w:hint="eastAsia" w:ascii="宋体" w:hAnsi="宋体" w:cs="宋体"/>
                <w:sz w:val="24"/>
                <w:szCs w:val="24"/>
              </w:rPr>
              <w:t xml:space="preserve">；②</w:t>
            </w:r>
            <w:r>
              <w:rPr>
                <w:rFonts w:hint="eastAsia" w:ascii="宋体" w:hAnsi="宋体" w:eastAsia="宋体" w:cs="宋体"/>
                <w:color w:val="000000"/>
                <w:sz w:val="24"/>
                <w:szCs w:val="24"/>
                <w:highlight w:val="none"/>
              </w:rPr>
              <w:t xml:space="preserve">技术路线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投标人应在投标文件中设置专节来对上述</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项内容作出响应性说明</w:t>
            </w:r>
            <w:r>
              <w:rPr>
                <w:rFonts w:hint="eastAsia" w:ascii="宋体" w:hAnsi="宋体" w:cs="宋体"/>
                <w:sz w:val="24"/>
                <w:szCs w:val="24"/>
              </w:rPr>
              <w:t xml:space="preserve">，每项为</w:t>
            </w:r>
            <w:r>
              <w:rPr>
                <w:rFonts w:hint="eastAsia" w:ascii="宋体" w:hAnsi="宋体" w:cs="宋体"/>
                <w:sz w:val="24"/>
                <w:szCs w:val="24"/>
                <w:lang w:val="en-US" w:eastAsia="zh-CN"/>
              </w:rPr>
              <w:t xml:space="preserve">3</w:t>
            </w:r>
            <w:r>
              <w:rPr>
                <w:rFonts w:hint="eastAsia" w:ascii="宋体" w:hAnsi="宋体" w:cs="宋体"/>
                <w:sz w:val="24"/>
                <w:szCs w:val="24"/>
              </w:rPr>
              <w:t xml:space="preserve">分共</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.评标委员会根据各投标人提供的质量保证方案及措施方案进行打分：</w:t>
            </w:r>
            <w:r>
              <w:rPr>
                <w:rFonts w:hint="eastAsia" w:ascii="宋体" w:hAnsi="宋体" w:cs="宋体"/>
                <w:sz w:val="24"/>
                <w:szCs w:val="24"/>
              </w:rPr>
              <w:t xml:space="preserve">至少包括①</w:t>
            </w:r>
            <w:r>
              <w:rPr>
                <w:rFonts w:hint="eastAsia" w:ascii="宋体" w:hAnsi="宋体" w:eastAsia="宋体" w:cs="宋体"/>
                <w:color w:val="000000"/>
                <w:sz w:val="24"/>
                <w:szCs w:val="24"/>
                <w:highlight w:val="none"/>
              </w:rPr>
              <w:t xml:space="preserve">项目质量保证方案及措施</w:t>
            </w:r>
            <w:r>
              <w:rPr>
                <w:rFonts w:hint="eastAsia" w:ascii="宋体" w:hAnsi="宋体" w:cs="宋体"/>
                <w:sz w:val="24"/>
                <w:szCs w:val="24"/>
              </w:rPr>
              <w:t xml:space="preserve">；②</w:t>
            </w:r>
            <w:r>
              <w:rPr>
                <w:rFonts w:hint="eastAsia" w:ascii="宋体" w:hAnsi="宋体" w:eastAsia="宋体" w:cs="宋体"/>
                <w:color w:val="000000"/>
                <w:sz w:val="24"/>
                <w:szCs w:val="24"/>
                <w:highlight w:val="none"/>
              </w:rPr>
              <w:t xml:space="preserve">可能存在的问题解决方案或合理化建议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投标人应在投标文件中设置专节来对上述</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项内容作出响应性说明</w:t>
            </w:r>
            <w:r>
              <w:rPr>
                <w:rFonts w:hint="eastAsia" w:ascii="宋体" w:hAnsi="宋体" w:cs="宋体"/>
                <w:sz w:val="24"/>
                <w:szCs w:val="24"/>
              </w:rPr>
              <w:t xml:space="preserve">，每项为2分共</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rPr>
                <w:rFonts w:hint="eastAsia" w:ascii="宋体" w:hAnsi="宋体" w:eastAsia="宋体" w:cs="宋体"/>
                <w:color w:val="000000"/>
                <w:sz w:val="24"/>
                <w:szCs w:val="24"/>
                <w:highlight w:val="none"/>
              </w:rPr>
              <w:t xml:space="preserve">每缺一项说明或者说明内容与项目无关扣2分。</w:t>
            </w:r>
            <w:r>
              <w:rPr>
                <w:rFonts w:hint="eastAsia" w:ascii="宋体" w:hAnsi="宋体" w:eastAsia="宋体" w:cs="宋体"/>
                <w:color w:val="000000"/>
                <w:sz w:val="24"/>
                <w:szCs w:val="24"/>
                <w:highlight w:val="none"/>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.评标委员会根据各投标人提供的实施保障与行动计划方案进行打分：</w:t>
            </w:r>
            <w:r>
              <w:rPr>
                <w:rFonts w:hint="eastAsia" w:ascii="宋体" w:hAnsi="宋体" w:cs="宋体"/>
                <w:sz w:val="24"/>
                <w:szCs w:val="24"/>
              </w:rPr>
              <w:t xml:space="preserve">至少包括①</w:t>
            </w:r>
            <w:r>
              <w:rPr>
                <w:rFonts w:hint="eastAsia" w:ascii="宋体" w:hAnsi="宋体" w:eastAsia="宋体" w:cs="宋体"/>
                <w:color w:val="000000"/>
                <w:sz w:val="24"/>
                <w:szCs w:val="24"/>
                <w:highlight w:val="none"/>
              </w:rPr>
              <w:t xml:space="preserve">制定的安全生产制度</w:t>
            </w:r>
            <w:r>
              <w:rPr>
                <w:rFonts w:hint="eastAsia" w:ascii="宋体" w:hAnsi="宋体" w:cs="宋体"/>
                <w:sz w:val="24"/>
                <w:szCs w:val="24"/>
              </w:rPr>
              <w:t xml:space="preserve">；②</w:t>
            </w:r>
            <w:r>
              <w:rPr>
                <w:rFonts w:hint="eastAsia" w:ascii="宋体" w:hAnsi="宋体" w:eastAsia="宋体" w:cs="宋体"/>
                <w:color w:val="000000"/>
                <w:sz w:val="24"/>
                <w:szCs w:val="24"/>
                <w:highlight w:val="none"/>
              </w:rPr>
              <w:t xml:space="preserve">数据安全保密措施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投标人应在投标文件中设置专节来对上述项内容作出响应性说明</w:t>
            </w:r>
            <w:r>
              <w:rPr>
                <w:rFonts w:hint="eastAsia" w:ascii="宋体" w:hAnsi="宋体" w:cs="宋体"/>
                <w:sz w:val="24"/>
                <w:szCs w:val="24"/>
              </w:rPr>
              <w:t xml:space="preserve">，每项为2分共</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rPr>
                <w:rFonts w:hint="eastAsia" w:ascii="宋体" w:hAnsi="宋体" w:eastAsia="宋体" w:cs="宋体"/>
                <w:color w:val="000000"/>
                <w:sz w:val="24"/>
                <w:szCs w:val="24"/>
                <w:highlight w:val="none"/>
              </w:rPr>
              <w:t xml:space="preserve">每缺一项说明或者说明内容与项目无关扣2分。</w:t>
            </w:r>
            <w:r>
              <w:rPr>
                <w:rFonts w:hint="eastAsia" w:ascii="宋体" w:hAnsi="宋体" w:eastAsia="宋体" w:cs="宋体"/>
                <w:color w:val="000000"/>
                <w:sz w:val="24"/>
                <w:szCs w:val="24"/>
                <w:highlight w:val="none"/>
              </w:rPr>
            </w:r>
            <w:r/>
          </w:p>
        </w:tc>
      </w:tr>
    </w:tbl>
    <w:p>
      <w:pPr>
        <w:pStyle w:val="1040"/>
        <w:shd w:val="clear" w:color="auto" w:fill="auto"/>
        <w:tabs>
          <w:tab w:val="left" w:pos="810" w:leader="none"/>
          <w:tab w:val="left" w:pos="1265" w:leader="none"/>
        </w:tabs>
        <w:rPr>
          <w:rFonts w:hint="eastAsia" w:ascii="宋体" w:hAnsi="宋体" w:eastAsia="宋体" w:cs="Times New Roman"/>
        </w:rPr>
      </w:pPr>
      <w:r>
        <w:rPr>
          <w:rFonts w:hint="eastAsia" w:ascii="宋体" w:hAnsi="宋体"/>
          <w:b w:val="0"/>
          <w:color w:val="000000"/>
          <w:sz w:val="36"/>
          <w:szCs w:val="36"/>
          <w:highlight w:val="none"/>
        </w:rPr>
        <w:br w:type="page" w:clear="all"/>
      </w:r>
      <w:bookmarkStart w:id="29" w:name="_Toc26671"/>
      <w:r>
        <w:rPr>
          <w:rFonts w:hint="eastAsia" w:ascii="宋体" w:hAnsi="宋体" w:eastAsia="宋体" w:cs="Times New Roman"/>
        </w:rPr>
        <w:t xml:space="preserve">第五章  合同主要条款</w:t>
      </w:r>
      <w:bookmarkEnd w:id="29"/>
      <w:r>
        <w:rPr>
          <w:rFonts w:hint="eastAsia" w:ascii="宋体" w:hAnsi="宋体" w:eastAsia="宋体" w:cs="Times New Roman"/>
        </w:rPr>
      </w:r>
      <w:r/>
    </w:p>
    <w:p>
      <w:pPr>
        <w:pStyle w:val="957"/>
        <w:ind w:firstLine="480"/>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建湖县农业农村局</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957"/>
        <w:ind w:firstLine="480"/>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int="eastAsia" w:ascii="宋体" w:hAnsi="宋体"/>
          <w:color w:val="000000"/>
          <w:sz w:val="24"/>
          <w:highlight w:val="none"/>
        </w:rPr>
      </w:r>
      <w:r/>
    </w:p>
    <w:p>
      <w:pPr>
        <w:pStyle w:val="957"/>
        <w:ind w:left="2" w:firstLine="475"/>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olor w:val="000000"/>
          <w:sz w:val="24"/>
          <w:highlight w:val="none"/>
          <w:lang w:eastAsia="zh-CN"/>
        </w:rPr>
        <w:t xml:space="preserve">杂交稻制种全程机械化技术研究攻关示范项目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957"/>
        <w:ind w:firstLine="474"/>
        <w:spacing w:line="480" w:lineRule="exact"/>
        <w:shd w:val="clear" w:color="auto" w:fill="auto"/>
        <w:rPr>
          <w:rFonts w:ascii="宋体" w:hAnsi="宋体" w:cs="宋体"/>
          <w:color w:val="000000"/>
          <w:spacing w:val="-2"/>
          <w:sz w:val="24"/>
          <w:highlight w:val="none"/>
        </w:rPr>
      </w:pPr>
      <w:r>
        <w:rPr>
          <w:rFonts w:hint="eastAsia" w:ascii="宋体" w:hAnsi="宋体" w:cs="宋体"/>
          <w:b/>
          <w:bCs/>
          <w:color w:val="000000"/>
          <w:spacing w:val="-2"/>
          <w:sz w:val="24"/>
          <w:highlight w:val="none"/>
        </w:rPr>
        <w:t xml:space="preserve">一、合同标的</w:t>
      </w:r>
      <w:r>
        <w:rPr>
          <w:rFonts w:ascii="宋体" w:hAnsi="宋体" w:cs="宋体"/>
          <w:color w:val="000000"/>
          <w:spacing w:val="-2"/>
          <w:sz w:val="24"/>
          <w:highlight w:val="none"/>
        </w:rPr>
      </w:r>
      <w:r/>
    </w:p>
    <w:p>
      <w:pPr>
        <w:pStyle w:val="957"/>
        <w:ind w:firstLine="470"/>
        <w:spacing w:line="440" w:lineRule="exact"/>
        <w:rPr>
          <w:rFonts w:hint="eastAsia" w:ascii="宋体" w:hAnsi="宋体" w:eastAsia="宋体" w:cs="宋体"/>
          <w:sz w:val="24"/>
          <w:highlight w:val="none"/>
        </w:rPr>
      </w:pPr>
      <w:r>
        <w:rPr>
          <w:rFonts w:hint="eastAsia"/>
          <w:color w:val="000000"/>
          <w:sz w:val="24"/>
          <w:highlight w:val="none"/>
        </w:rPr>
        <w:t xml:space="preserve">本合同项下合同</w:t>
      </w:r>
      <w:r>
        <w:rPr>
          <w:rFonts w:hint="eastAsia"/>
          <w:color w:val="000000"/>
          <w:sz w:val="24"/>
          <w:highlight w:val="none"/>
          <w:lang w:eastAsia="zh-CN"/>
        </w:rPr>
        <w:t xml:space="preserve">总价</w:t>
      </w:r>
      <w:r>
        <w:rPr>
          <w:rFonts w:hint="eastAsia"/>
          <w:color w:val="000000"/>
          <w:sz w:val="24"/>
          <w:highlight w:val="none"/>
        </w:rPr>
        <w:t xml:space="preserve">为（大写）</w:t>
      </w:r>
      <w:r>
        <w:rPr>
          <w:rFonts w:hint="eastAsia"/>
          <w:color w:val="000000"/>
          <w:sz w:val="24"/>
          <w:highlight w:val="none"/>
          <w:u w:val="single"/>
        </w:rPr>
        <w:t xml:space="preserve">        </w:t>
      </w:r>
      <w:r>
        <w:rPr>
          <w:rFonts w:hint="eastAsia"/>
          <w:color w:val="000000"/>
          <w:sz w:val="24"/>
          <w:highlight w:val="none"/>
        </w:rPr>
        <w:t xml:space="preserve">，</w:t>
      </w:r>
      <w:r>
        <w:rPr>
          <w:rFonts w:hint="eastAsia" w:ascii="宋体" w:hAnsi="宋体" w:eastAsia="宋体" w:cs="宋体"/>
          <w:color w:val="000000"/>
          <w:sz w:val="24"/>
        </w:rPr>
        <w:t xml:space="preserve">合同中合同总价应包括</w:t>
      </w:r>
      <w:r>
        <w:rPr>
          <w:rFonts w:hint="eastAsia" w:ascii="宋体" w:hAnsi="宋体" w:eastAsia="宋体" w:cs="宋体"/>
          <w:color w:val="000000"/>
          <w:sz w:val="24"/>
          <w:lang w:eastAsia="zh-CN"/>
        </w:rPr>
        <w:t xml:space="preserve">磋商</w:t>
      </w:r>
      <w:r>
        <w:rPr>
          <w:rFonts w:hint="eastAsia" w:ascii="宋体" w:hAnsi="宋体" w:eastAsia="宋体" w:cs="宋体"/>
          <w:color w:val="000000"/>
          <w:sz w:val="24"/>
        </w:rPr>
        <w:t xml:space="preserve">文件所确定招标范围内全部工作内容的价格体现，以及为完成上述内容所必须的人工费、材料费、验收、维护、开发、升级、不可预见的费用、管理费、招标代理费、利润、税金和文件规定的其他各项应有的全部费用。对乙方认为没有考虑到的费用项目甲方将不予支付，并认为此项费用已包含在投标报价中。</w:t>
      </w:r>
      <w:r>
        <w:rPr>
          <w:rFonts w:hint="eastAsia" w:ascii="宋体" w:hAnsi="宋体" w:eastAsia="宋体" w:cs="宋体"/>
          <w:sz w:val="24"/>
          <w:highlight w:val="none"/>
        </w:rPr>
      </w:r>
      <w:r/>
    </w:p>
    <w:p>
      <w:pPr>
        <w:pStyle w:val="957"/>
        <w:ind w:left="59" w:firstLine="482"/>
        <w:spacing w:line="520" w:lineRule="exact"/>
        <w:shd w:val="clear" w:color="auto" w:fill="auto"/>
        <w:rPr>
          <w:b/>
          <w:bCs/>
          <w:color w:val="000000"/>
          <w:sz w:val="24"/>
          <w:highlight w:val="none"/>
        </w:rPr>
      </w:pPr>
      <w:r>
        <w:rPr>
          <w:rFonts w:hint="eastAsia" w:ascii="宋体" w:hAnsi="宋体"/>
          <w:b/>
          <w:color w:val="000000"/>
          <w:sz w:val="24"/>
          <w:highlight w:val="none"/>
        </w:rPr>
        <w:t xml:space="preserve">二、</w:t>
      </w:r>
      <w:r>
        <w:rPr>
          <w:rFonts w:hint="eastAsia"/>
          <w:b/>
          <w:bCs/>
          <w:color w:val="000000"/>
          <w:sz w:val="24"/>
          <w:highlight w:val="none"/>
        </w:rPr>
        <w:t xml:space="preserve">组成本合同的有关文件</w:t>
      </w:r>
      <w:r>
        <w:rPr>
          <w:b/>
          <w:bCs/>
          <w:color w:val="000000"/>
          <w:sz w:val="24"/>
          <w:highlight w:val="none"/>
        </w:rPr>
      </w:r>
      <w:r/>
    </w:p>
    <w:p>
      <w:pPr>
        <w:pStyle w:val="957"/>
        <w:ind w:firstLine="480"/>
        <w:spacing w:line="520" w:lineRule="exact"/>
        <w:shd w:val="clear" w:color="auto" w:fill="auto"/>
        <w:rPr>
          <w:color w:val="000000"/>
          <w:sz w:val="24"/>
          <w:highlight w:val="none"/>
        </w:rPr>
      </w:pPr>
      <w:r>
        <w:rPr>
          <w:rFonts w:hint="eastAsia"/>
          <w:color w:val="000000"/>
          <w:sz w:val="24"/>
          <w:highlight w:val="none"/>
          <w:lang w:eastAsia="zh-CN"/>
        </w:rPr>
        <w:t xml:space="preserve">磋商文件</w:t>
      </w:r>
      <w:r>
        <w:rPr>
          <w:rFonts w:hint="eastAsia"/>
          <w:color w:val="000000"/>
          <w:sz w:val="24"/>
          <w:highlight w:val="none"/>
        </w:rPr>
        <w:t xml:space="preserve">或与本次采购活动方式相适应的文件及有关附件是本合同不可分割的组成部分，与本合同具有同等法律效力，这些文件包括：</w:t>
      </w:r>
      <w:r>
        <w:rPr>
          <w:color w:val="000000"/>
          <w:sz w:val="24"/>
          <w:highlight w:val="none"/>
        </w:rPr>
      </w:r>
      <w:r/>
    </w:p>
    <w:p>
      <w:pPr>
        <w:pStyle w:val="957"/>
        <w:ind w:firstLine="480"/>
        <w:spacing w:line="520" w:lineRule="exact"/>
        <w:shd w:val="clear" w:color="auto" w:fill="auto"/>
        <w:rPr>
          <w:color w:val="000000"/>
          <w:sz w:val="24"/>
          <w:highlight w:val="none"/>
        </w:rPr>
      </w:pPr>
      <w:r>
        <w:rPr>
          <w:rFonts w:hint="eastAsia"/>
          <w:color w:val="000000"/>
          <w:sz w:val="24"/>
          <w:highlight w:val="none"/>
        </w:rPr>
        <w:t xml:space="preserve">（1）乙方提供的</w:t>
      </w:r>
      <w:r>
        <w:rPr>
          <w:rFonts w:hint="eastAsia"/>
          <w:color w:val="000000"/>
          <w:sz w:val="24"/>
          <w:highlight w:val="none"/>
          <w:lang w:eastAsia="zh-CN"/>
        </w:rPr>
        <w:t xml:space="preserve">响应文件</w:t>
      </w:r>
      <w:r>
        <w:rPr>
          <w:rFonts w:hint="eastAsia"/>
          <w:color w:val="000000"/>
          <w:sz w:val="24"/>
          <w:highlight w:val="none"/>
        </w:rPr>
        <w:t xml:space="preserve">和投标报价表；</w:t>
      </w:r>
      <w:r>
        <w:rPr>
          <w:color w:val="000000"/>
          <w:sz w:val="24"/>
          <w:highlight w:val="none"/>
        </w:rPr>
      </w:r>
      <w:r/>
    </w:p>
    <w:p>
      <w:pPr>
        <w:pStyle w:val="957"/>
        <w:ind w:firstLine="480"/>
        <w:spacing w:line="520" w:lineRule="exact"/>
        <w:shd w:val="clear" w:color="auto" w:fill="auto"/>
        <w:rPr>
          <w:color w:val="000000"/>
          <w:sz w:val="24"/>
          <w:highlight w:val="none"/>
        </w:rPr>
      </w:pPr>
      <w:r>
        <w:rPr>
          <w:rFonts w:hint="eastAsia"/>
          <w:color w:val="000000"/>
          <w:sz w:val="24"/>
          <w:highlight w:val="none"/>
        </w:rPr>
        <w:t xml:space="preserve">（2）开标一览表；</w:t>
      </w:r>
      <w:r>
        <w:rPr>
          <w:color w:val="000000"/>
          <w:sz w:val="24"/>
          <w:highlight w:val="none"/>
        </w:rPr>
      </w:r>
      <w:r/>
    </w:p>
    <w:p>
      <w:pPr>
        <w:pStyle w:val="957"/>
        <w:ind w:firstLine="480"/>
        <w:spacing w:line="520" w:lineRule="exact"/>
        <w:shd w:val="clear" w:color="auto" w:fill="auto"/>
        <w:rPr>
          <w:color w:val="000000"/>
          <w:sz w:val="24"/>
          <w:highlight w:val="none"/>
        </w:rPr>
      </w:pPr>
      <w:r>
        <w:rPr>
          <w:rFonts w:hint="eastAsia"/>
          <w:color w:val="000000"/>
          <w:sz w:val="24"/>
          <w:highlight w:val="none"/>
        </w:rPr>
        <w:t xml:space="preserve">（3）投标承诺；</w:t>
      </w:r>
      <w:r>
        <w:rPr>
          <w:color w:val="000000"/>
          <w:sz w:val="24"/>
          <w:highlight w:val="none"/>
        </w:rPr>
      </w:r>
      <w:r/>
    </w:p>
    <w:p>
      <w:pPr>
        <w:pStyle w:val="957"/>
        <w:ind w:firstLine="480"/>
        <w:spacing w:line="52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（4）服务承诺；</w:t>
      </w:r>
      <w:r>
        <w:rPr>
          <w:rFonts w:ascii="宋体" w:hAnsi="宋体" w:cs="宋体"/>
          <w:color w:val="000000"/>
          <w:sz w:val="24"/>
          <w:szCs w:val="24"/>
          <w:highlight w:val="none"/>
        </w:rPr>
      </w:r>
      <w:r/>
    </w:p>
    <w:p>
      <w:pPr>
        <w:pStyle w:val="957"/>
        <w:ind w:firstLine="480"/>
        <w:spacing w:line="520" w:lineRule="exact"/>
        <w:shd w:val="clear" w:color="auto" w:fill="auto"/>
        <w:rPr>
          <w:color w:val="000000"/>
          <w:sz w:val="24"/>
          <w:highlight w:val="none"/>
        </w:rPr>
      </w:pPr>
      <w:r>
        <w:rPr>
          <w:rFonts w:hint="eastAsia"/>
          <w:color w:val="000000"/>
          <w:sz w:val="24"/>
          <w:highlight w:val="none"/>
        </w:rPr>
        <w:t xml:space="preserve">（5）中标或成交通知书；</w:t>
      </w:r>
      <w:r>
        <w:rPr>
          <w:color w:val="000000"/>
          <w:sz w:val="24"/>
          <w:highlight w:val="none"/>
        </w:rPr>
      </w:r>
      <w:r/>
    </w:p>
    <w:p>
      <w:pPr>
        <w:pStyle w:val="957"/>
        <w:ind w:firstLine="480"/>
        <w:spacing w:line="520" w:lineRule="exact"/>
        <w:shd w:val="clear" w:color="auto" w:fill="auto"/>
        <w:rPr>
          <w:color w:val="000000"/>
          <w:highlight w:val="none"/>
        </w:rPr>
      </w:pPr>
      <w:r>
        <w:rPr>
          <w:rFonts w:hint="eastAsia"/>
          <w:color w:val="000000"/>
          <w:sz w:val="24"/>
          <w:highlight w:val="none"/>
        </w:rPr>
        <w:t xml:space="preserve">（6）甲乙双方商定的其他文件。</w:t>
      </w:r>
      <w:r>
        <w:rPr>
          <w:color w:val="000000"/>
          <w:highlight w:val="none"/>
        </w:rPr>
      </w:r>
      <w:r/>
    </w:p>
    <w:p>
      <w:pPr>
        <w:pStyle w:val="957"/>
        <w:ind w:firstLine="482"/>
        <w:spacing w:line="460" w:lineRule="exact"/>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三、履约保证金</w:t>
      </w:r>
      <w:r>
        <w:rPr>
          <w:rFonts w:ascii="宋体" w:hAnsi="宋体" w:cs="宋体"/>
          <w:b/>
          <w:bCs/>
          <w:color w:val="000000"/>
          <w:sz w:val="24"/>
          <w:szCs w:val="24"/>
          <w:highlight w:val="none"/>
        </w:rPr>
      </w:r>
      <w:r/>
    </w:p>
    <w:p>
      <w:pPr>
        <w:pStyle w:val="957"/>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1.乙方在签订合同前须向甲方交纳中标价的5%作为履约保证金（人民币</w:t>
      </w:r>
      <w:r>
        <w:rPr>
          <w:rFonts w:hint="eastAsia" w:ascii="宋体" w:hAnsi="宋体" w:cs="宋体"/>
          <w:color w:val="000000"/>
          <w:sz w:val="24"/>
          <w:szCs w:val="24"/>
          <w:highlight w:val="none"/>
          <w:u w:val="single"/>
        </w:rPr>
        <w:t xml:space="preserve">￥      元</w:t>
      </w:r>
      <w:r>
        <w:rPr>
          <w:rFonts w:hint="eastAsia" w:ascii="宋体" w:hAnsi="宋体" w:cs="宋体"/>
          <w:color w:val="000000"/>
          <w:sz w:val="24"/>
          <w:szCs w:val="24"/>
          <w:highlight w:val="none"/>
        </w:rPr>
        <w:t xml:space="preserve">），</w:t>
      </w:r>
      <w:r>
        <w:rPr>
          <w:rFonts w:hint="eastAsia" w:ascii="宋体" w:hAnsi="宋体"/>
          <w:bCs/>
          <w:color w:val="000000"/>
          <w:sz w:val="24"/>
          <w:highlight w:val="none"/>
        </w:rPr>
        <w:t xml:space="preserve">在供货结束验收合格后退还</w:t>
      </w:r>
      <w:r>
        <w:rPr>
          <w:rFonts w:hint="eastAsia" w:ascii="宋体" w:hAnsi="宋体" w:cs="宋体"/>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highlight w:val="none"/>
        </w:rPr>
      </w:r>
      <w:r/>
    </w:p>
    <w:p>
      <w:pPr>
        <w:pStyle w:val="957"/>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2.合同履行结束后，甲方应及时退还交纳的履约保证金。</w:t>
      </w:r>
      <w:r>
        <w:rPr>
          <w:rFonts w:hint="eastAsia" w:ascii="宋体" w:hAnsi="宋体" w:cs="宋体"/>
          <w:color w:val="000000"/>
          <w:sz w:val="24"/>
          <w:szCs w:val="24"/>
          <w:highlight w:val="none"/>
        </w:rPr>
      </w:r>
      <w:r/>
    </w:p>
    <w:p>
      <w:pPr>
        <w:pStyle w:val="957"/>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hint="eastAsia" w:ascii="宋体" w:hAnsi="宋体" w:cs="宋体"/>
          <w:color w:val="000000"/>
          <w:sz w:val="24"/>
          <w:szCs w:val="24"/>
          <w:highlight w:val="none"/>
        </w:rPr>
      </w:r>
      <w:r/>
    </w:p>
    <w:p>
      <w:pPr>
        <w:pStyle w:val="957"/>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缴纳履约保证金的账户。如为保函，在到期时自行失效。</w:t>
      </w:r>
      <w:r>
        <w:rPr>
          <w:rFonts w:hint="eastAsia" w:ascii="宋体" w:hAnsi="宋体" w:cs="宋体"/>
          <w:color w:val="000000"/>
          <w:sz w:val="24"/>
          <w:szCs w:val="24"/>
          <w:highlight w:val="none"/>
        </w:rPr>
      </w:r>
      <w:r/>
    </w:p>
    <w:p>
      <w:pPr>
        <w:pStyle w:val="957"/>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3.2时间：验收合格且采购人收到发票后30日内。</w:t>
      </w:r>
      <w:r>
        <w:rPr>
          <w:rFonts w:hint="eastAsia" w:ascii="宋体" w:hAnsi="宋体" w:cs="宋体"/>
          <w:color w:val="000000"/>
          <w:sz w:val="24"/>
          <w:szCs w:val="24"/>
          <w:highlight w:val="none"/>
        </w:rPr>
      </w:r>
      <w:r/>
    </w:p>
    <w:p>
      <w:pPr>
        <w:pStyle w:val="957"/>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3.3条件：按合同要求全部履约完成并经甲方验收合格，且甲方收到乙方出具的发票。</w:t>
      </w:r>
      <w:r>
        <w:rPr>
          <w:rFonts w:hint="eastAsia" w:ascii="宋体" w:hAnsi="宋体" w:cs="宋体"/>
          <w:color w:val="000000"/>
          <w:sz w:val="24"/>
          <w:szCs w:val="24"/>
          <w:highlight w:val="none"/>
        </w:rPr>
      </w:r>
      <w:r/>
    </w:p>
    <w:p>
      <w:pPr>
        <w:pStyle w:val="957"/>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hint="eastAsia" w:ascii="宋体" w:hAnsi="宋体" w:cs="宋体"/>
          <w:color w:val="000000"/>
          <w:sz w:val="24"/>
          <w:szCs w:val="24"/>
          <w:highlight w:val="none"/>
        </w:rPr>
      </w:r>
      <w:r/>
    </w:p>
    <w:p>
      <w:pPr>
        <w:pStyle w:val="957"/>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出现下列情形之一的，其履约保证金，甲方将视情节决定不予退还或部分不予退还。</w:t>
      </w:r>
      <w:r>
        <w:rPr>
          <w:rFonts w:hint="eastAsia" w:ascii="宋体" w:hAnsi="宋体" w:cs="宋体"/>
          <w:color w:val="000000"/>
          <w:sz w:val="24"/>
          <w:szCs w:val="24"/>
          <w:highlight w:val="none"/>
        </w:rPr>
      </w:r>
      <w:r/>
    </w:p>
    <w:p>
      <w:pPr>
        <w:pStyle w:val="957"/>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szCs w:val="24"/>
          <w:highlight w:val="none"/>
        </w:rPr>
      </w:r>
      <w:r/>
    </w:p>
    <w:p>
      <w:pPr>
        <w:pStyle w:val="957"/>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hint="eastAsia" w:ascii="宋体" w:hAnsi="宋体" w:cs="宋体"/>
          <w:color w:val="000000"/>
          <w:sz w:val="24"/>
          <w:szCs w:val="24"/>
          <w:highlight w:val="none"/>
        </w:rPr>
      </w:r>
      <w:r/>
    </w:p>
    <w:p>
      <w:pPr>
        <w:pStyle w:val="957"/>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w:t>
      </w:r>
      <w:r>
        <w:rPr>
          <w:rFonts w:hint="eastAsia" w:ascii="宋体" w:hAnsi="宋体" w:cs="宋体"/>
          <w:color w:val="000000"/>
          <w:sz w:val="24"/>
          <w:szCs w:val="24"/>
          <w:highlight w:val="none"/>
          <w:lang w:eastAsia="zh-CN"/>
        </w:rPr>
        <w:t xml:space="preserve">磋商文件</w:t>
      </w:r>
      <w:r>
        <w:rPr>
          <w:rFonts w:hint="eastAsia" w:ascii="宋体" w:hAnsi="宋体" w:cs="宋体"/>
          <w:color w:val="000000"/>
          <w:sz w:val="24"/>
          <w:szCs w:val="24"/>
          <w:highlight w:val="none"/>
        </w:rPr>
        <w:t xml:space="preserve">规定要求的；</w:t>
      </w:r>
      <w:r>
        <w:rPr>
          <w:rFonts w:hint="eastAsia" w:ascii="宋体" w:hAnsi="宋体" w:cs="宋体"/>
          <w:color w:val="000000"/>
          <w:sz w:val="24"/>
          <w:szCs w:val="24"/>
          <w:highlight w:val="none"/>
        </w:rPr>
      </w:r>
      <w:r/>
    </w:p>
    <w:p>
      <w:pPr>
        <w:pStyle w:val="957"/>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串通投标的；</w:t>
      </w:r>
      <w:r>
        <w:rPr>
          <w:rFonts w:hint="eastAsia" w:ascii="宋体" w:hAnsi="宋体" w:cs="宋体"/>
          <w:color w:val="000000"/>
          <w:sz w:val="24"/>
          <w:szCs w:val="24"/>
          <w:highlight w:val="none"/>
        </w:rPr>
      </w:r>
      <w:r/>
    </w:p>
    <w:p>
      <w:pPr>
        <w:pStyle w:val="957"/>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957"/>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957"/>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highlight w:val="none"/>
        </w:rPr>
      </w:r>
      <w:r/>
    </w:p>
    <w:p>
      <w:pPr>
        <w:pStyle w:val="992"/>
        <w:spacing w:line="480" w:lineRule="exact"/>
        <w:shd w:val="clear" w:color="auto" w:fill="auto"/>
        <w:rPr>
          <w:rFonts w:hint="eastAsia" w:ascii="宋体" w:hAnsi="宋体"/>
          <w:b/>
          <w:color w:val="000000"/>
          <w:highlight w:val="none"/>
        </w:rPr>
      </w:pPr>
      <w:r>
        <w:rPr>
          <w:rFonts w:hint="eastAsia" w:ascii="宋体" w:hAnsi="宋体"/>
          <w:b/>
          <w:color w:val="000000"/>
          <w:highlight w:val="none"/>
        </w:rPr>
        <w:t xml:space="preserve">四、质量保证</w:t>
      </w:r>
      <w:r>
        <w:rPr>
          <w:rFonts w:hint="eastAsia" w:ascii="宋体" w:hAnsi="宋体"/>
          <w:b/>
          <w:color w:val="000000"/>
          <w:highlight w:val="none"/>
        </w:rPr>
      </w:r>
      <w:r/>
    </w:p>
    <w:p>
      <w:pPr>
        <w:pStyle w:val="957"/>
        <w:ind w:firstLine="472"/>
        <w:spacing w:line="480" w:lineRule="exact"/>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乙方提供的产品性能</w:t>
      </w:r>
      <w:r>
        <w:rPr>
          <w:rFonts w:hint="eastAsia" w:ascii="宋体" w:hAnsi="宋体"/>
          <w:color w:val="000000"/>
          <w:sz w:val="24"/>
          <w:highlight w:val="none"/>
          <w:lang w:eastAsia="zh-CN"/>
        </w:rPr>
        <w:t xml:space="preserve">或服务质量</w:t>
      </w:r>
      <w:r>
        <w:rPr>
          <w:rFonts w:hint="eastAsia" w:ascii="宋体" w:hAnsi="宋体"/>
          <w:color w:val="000000"/>
          <w:sz w:val="24"/>
          <w:highlight w:val="none"/>
        </w:rPr>
        <w:t xml:space="preserve">应符合国家标准并满足</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规定的相关质量技术要求，实现乙方的投标承诺书条款。</w:t>
      </w:r>
      <w:r>
        <w:rPr>
          <w:rFonts w:hint="eastAsia" w:ascii="宋体" w:hAnsi="宋体"/>
          <w:b/>
          <w:color w:val="000000"/>
          <w:sz w:val="24"/>
          <w:highlight w:val="none"/>
        </w:rPr>
      </w:r>
      <w:r/>
    </w:p>
    <w:p>
      <w:pPr>
        <w:pStyle w:val="957"/>
        <w:ind w:firstLine="482"/>
        <w:jc w:val="left"/>
        <w:spacing w:line="480" w:lineRule="exact"/>
        <w:shd w:val="clear" w:color="auto" w:fill="auto"/>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具体标准详见</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中技术要求部分。</w:t>
      </w:r>
      <w:r>
        <w:rPr>
          <w:rFonts w:hint="eastAsia" w:ascii="宋体" w:hAnsi="宋体"/>
          <w:color w:val="000000"/>
          <w:sz w:val="24"/>
          <w:highlight w:val="none"/>
        </w:rPr>
      </w:r>
      <w:r/>
    </w:p>
    <w:p>
      <w:pPr>
        <w:pStyle w:val="957"/>
        <w:ind w:firstLine="482"/>
        <w:spacing w:line="400" w:lineRule="exact"/>
        <w:tabs>
          <w:tab w:val="left" w:pos="180" w:leader="none"/>
        </w:tabs>
        <w:rPr>
          <w:rFonts w:hint="eastAsia" w:ascii="宋体" w:hAnsi="宋体" w:eastAsia="宋体" w:cs="宋体"/>
          <w:b/>
          <w:sz w:val="24"/>
          <w:highlight w:val="none"/>
          <w:lang w:val="en-US"/>
        </w:rPr>
      </w:pPr>
      <w:r>
        <w:rPr>
          <w:rFonts w:hint="eastAsia" w:ascii="宋体" w:hAnsi="宋体" w:eastAsia="宋体" w:cs="宋体"/>
          <w:b/>
          <w:sz w:val="24"/>
          <w:highlight w:val="none"/>
          <w:lang w:val="en-US" w:eastAsia="zh-CN"/>
        </w:rPr>
        <w:t xml:space="preserve">五</w:t>
      </w:r>
      <w:r>
        <w:rPr>
          <w:rFonts w:hint="eastAsia" w:ascii="宋体" w:hAnsi="宋体" w:eastAsia="宋体" w:cs="宋体"/>
          <w:b/>
          <w:sz w:val="24"/>
          <w:highlight w:val="none"/>
          <w:lang w:val="en-US"/>
        </w:rPr>
        <w:t xml:space="preserve">、安全责任</w:t>
      </w:r>
      <w:r>
        <w:rPr>
          <w:rFonts w:hint="eastAsia" w:ascii="宋体" w:hAnsi="宋体" w:eastAsia="宋体" w:cs="宋体"/>
          <w:b/>
          <w:sz w:val="24"/>
          <w:highlight w:val="none"/>
          <w:lang w:val="en-US"/>
        </w:rPr>
      </w:r>
      <w:r/>
    </w:p>
    <w:p>
      <w:pPr>
        <w:pStyle w:val="957"/>
        <w:ind w:firstLine="472"/>
        <w:spacing w:line="460" w:lineRule="exact"/>
        <w:rPr>
          <w:rFonts w:hint="eastAsia" w:ascii="宋体" w:hAnsi="宋体" w:eastAsia="宋体" w:cs="宋体"/>
          <w:spacing w:val="-2"/>
          <w:sz w:val="24"/>
          <w:highlight w:val="none"/>
        </w:rPr>
      </w:pPr>
      <w:r>
        <w:rPr>
          <w:rFonts w:hint="eastAsia" w:ascii="宋体" w:hAnsi="宋体" w:eastAsia="宋体" w:cs="宋体"/>
          <w:spacing w:val="-2"/>
          <w:sz w:val="24"/>
          <w:highlight w:val="none"/>
          <w:lang w:val="en-US"/>
        </w:rPr>
        <w:t xml:space="preserve">乙方</w:t>
      </w:r>
      <w:r>
        <w:rPr>
          <w:rFonts w:hint="eastAsia" w:ascii="宋体" w:hAnsi="宋体" w:eastAsia="宋体" w:cs="宋体"/>
          <w:spacing w:val="-2"/>
          <w:sz w:val="24"/>
          <w:highlight w:val="none"/>
        </w:rPr>
        <w:t xml:space="preserve">必须确保</w:t>
      </w:r>
      <w:r>
        <w:rPr>
          <w:rFonts w:hint="eastAsia" w:ascii="宋体" w:hAnsi="宋体" w:eastAsia="宋体" w:cs="宋体"/>
          <w:spacing w:val="-2"/>
          <w:sz w:val="24"/>
          <w:highlight w:val="none"/>
          <w:lang w:val="en-US" w:eastAsia="zh-CN"/>
        </w:rPr>
        <w:t xml:space="preserve">符合国家及行业标准并</w:t>
      </w:r>
      <w:r>
        <w:rPr>
          <w:rFonts w:hint="eastAsia" w:ascii="宋体" w:hAnsi="宋体" w:eastAsia="宋体" w:cs="宋体"/>
          <w:spacing w:val="-2"/>
          <w:sz w:val="24"/>
          <w:highlight w:val="none"/>
        </w:rPr>
        <w:t xml:space="preserve">安全实施</w:t>
      </w:r>
      <w:r>
        <w:rPr>
          <w:rFonts w:hint="eastAsia" w:ascii="宋体" w:hAnsi="宋体" w:eastAsia="宋体" w:cs="宋体"/>
          <w:spacing w:val="-2"/>
          <w:sz w:val="24"/>
          <w:highlight w:val="none"/>
          <w:lang w:val="en-US" w:eastAsia="zh-CN"/>
        </w:rPr>
        <w:t xml:space="preserve">，</w:t>
      </w:r>
      <w:r>
        <w:rPr>
          <w:rFonts w:hint="eastAsia" w:ascii="宋体" w:hAnsi="宋体" w:eastAsia="宋体" w:cs="宋体"/>
          <w:spacing w:val="-2"/>
          <w:sz w:val="24"/>
          <w:highlight w:val="none"/>
        </w:rPr>
        <w:t xml:space="preserve">若发生</w:t>
      </w:r>
      <w:r>
        <w:rPr>
          <w:rFonts w:hint="eastAsia" w:ascii="宋体" w:hAnsi="宋体" w:eastAsia="宋体" w:cs="宋体"/>
          <w:spacing w:val="-2"/>
          <w:sz w:val="24"/>
          <w:highlight w:val="none"/>
          <w:lang w:val="en-US" w:eastAsia="zh-CN"/>
        </w:rPr>
        <w:t xml:space="preserve">服务过程产生</w:t>
      </w:r>
      <w:r>
        <w:rPr>
          <w:rFonts w:hint="eastAsia" w:ascii="宋体" w:hAnsi="宋体" w:eastAsia="宋体" w:cs="宋体"/>
          <w:spacing w:val="-2"/>
          <w:sz w:val="24"/>
          <w:highlight w:val="none"/>
        </w:rPr>
        <w:t xml:space="preserve">安全问题，由乙方自行负责处理并承担一切经济和法律责任，其与甲方一切无关。如发生安全质量事故或人身伤害事故，乙方应承担一切法律和经济责任（包含</w:t>
      </w:r>
      <w:r>
        <w:rPr>
          <w:rFonts w:hint="eastAsia" w:ascii="宋体" w:hAnsi="宋体" w:eastAsia="宋体" w:cs="宋体"/>
          <w:spacing w:val="-2"/>
          <w:sz w:val="24"/>
          <w:highlight w:val="none"/>
          <w:lang w:val="en-US" w:eastAsia="zh-CN"/>
        </w:rPr>
        <w:t xml:space="preserve">但不限于行政、行业、民事责任，赔偿给甲方由此造成的一切损失等</w:t>
      </w:r>
      <w:r>
        <w:rPr>
          <w:rFonts w:hint="eastAsia" w:ascii="宋体" w:hAnsi="宋体" w:eastAsia="宋体" w:cs="宋体"/>
          <w:spacing w:val="-2"/>
          <w:sz w:val="24"/>
          <w:highlight w:val="none"/>
        </w:rPr>
        <w:t xml:space="preserve">），与甲方无任何关系。若乙方不能及时处理发生的问题和责任，并影响到甲方的工程进度及相关工作，甲方有权从乙方的项目款中直接支付费用以处理相关事务。余额不足的，由受伤害人自行向乙方追</w:t>
      </w:r>
      <w:r>
        <w:rPr>
          <w:rFonts w:hint="eastAsia" w:ascii="宋体" w:hAnsi="宋体" w:eastAsia="宋体" w:cs="宋体"/>
          <w:spacing w:val="-2"/>
          <w:sz w:val="24"/>
          <w:highlight w:val="none"/>
          <w:lang w:val="en-US" w:eastAsia="zh-CN"/>
        </w:rPr>
        <w:t xml:space="preserve">偿</w:t>
      </w:r>
      <w:r>
        <w:rPr>
          <w:rFonts w:hint="eastAsia" w:ascii="宋体" w:hAnsi="宋体" w:eastAsia="宋体" w:cs="宋体"/>
          <w:spacing w:val="-2"/>
          <w:sz w:val="24"/>
          <w:highlight w:val="none"/>
        </w:rPr>
        <w:t xml:space="preserve">。</w:t>
      </w:r>
      <w:r>
        <w:rPr>
          <w:rFonts w:hint="eastAsia" w:ascii="宋体" w:hAnsi="宋体" w:eastAsia="宋体" w:cs="宋体"/>
          <w:spacing w:val="-2"/>
          <w:sz w:val="24"/>
          <w:highlight w:val="none"/>
        </w:rPr>
      </w:r>
      <w:r/>
    </w:p>
    <w:p>
      <w:pPr>
        <w:pStyle w:val="957"/>
        <w:ind w:firstLine="472"/>
        <w:spacing w:line="480" w:lineRule="exact"/>
        <w:shd w:val="clear" w:color="auto" w:fill="auto"/>
        <w:widowControl/>
        <w:rPr>
          <w:rFonts w:hint="eastAsia" w:ascii="宋体" w:hAnsi="宋体"/>
          <w:color w:val="000000"/>
          <w:sz w:val="24"/>
          <w:highlight w:val="none"/>
        </w:rPr>
      </w:pPr>
      <w:r>
        <w:rPr>
          <w:rFonts w:hint="eastAsia" w:ascii="宋体" w:hAnsi="宋体"/>
          <w:b/>
          <w:color w:val="000000"/>
          <w:sz w:val="24"/>
          <w:highlight w:val="none"/>
        </w:rPr>
        <w:t xml:space="preserve">六、交付与验收</w:t>
      </w:r>
      <w:r>
        <w:rPr>
          <w:rFonts w:hint="eastAsia" w:ascii="宋体" w:hAnsi="宋体"/>
          <w:color w:val="000000"/>
          <w:sz w:val="24"/>
          <w:highlight w:val="none"/>
        </w:rPr>
      </w:r>
      <w:r/>
    </w:p>
    <w:p>
      <w:pPr>
        <w:pStyle w:val="957"/>
        <w:ind w:firstLine="477"/>
        <w:spacing w:line="480" w:lineRule="exact"/>
        <w:shd w:val="clear" w:color="auto" w:fill="auto"/>
        <w:rPr>
          <w:rFonts w:hint="eastAsia" w:ascii="宋体" w:hAnsi="宋体"/>
          <w:bCs/>
          <w:color w:val="000000"/>
          <w:sz w:val="24"/>
          <w:highlight w:val="none"/>
          <w:shd w:val="clear" w:color="auto" w:fill="ffffff"/>
        </w:rPr>
      </w:pPr>
      <w:r>
        <w:rPr>
          <w:rFonts w:hint="eastAsia" w:ascii="宋体" w:hAnsi="宋体"/>
          <w:b/>
          <w:color w:val="000000"/>
          <w:sz w:val="24"/>
          <w:highlight w:val="none"/>
        </w:rPr>
        <w:t xml:space="preserve">1.交付时间：</w:t>
      </w:r>
      <w:r>
        <w:rPr>
          <w:rFonts w:hint="eastAsia" w:ascii="宋体" w:hAnsi="宋体" w:cs="Arial"/>
          <w:bCs/>
          <w:color w:val="000000"/>
          <w:sz w:val="24"/>
          <w:szCs w:val="24"/>
          <w:highlight w:val="none"/>
          <w:lang w:eastAsia="zh-CN"/>
        </w:rPr>
        <w:t xml:space="preserve">于</w:t>
      </w:r>
      <w:r>
        <w:rPr>
          <w:rFonts w:hint="eastAsia" w:ascii="宋体" w:hAnsi="宋体" w:cs="Arial"/>
          <w:bCs/>
          <w:color w:val="000000"/>
          <w:sz w:val="24"/>
          <w:szCs w:val="24"/>
          <w:highlight w:val="none"/>
          <w:lang w:val="en-US" w:eastAsia="zh-CN"/>
        </w:rPr>
        <w:t xml:space="preserve">2026年</w:t>
      </w:r>
      <w:r>
        <w:rPr>
          <w:rFonts w:hint="eastAsia" w:ascii="宋体" w:hAnsi="宋体" w:cs="Arial"/>
          <w:bCs/>
          <w:color w:val="000000"/>
          <w:sz w:val="24"/>
          <w:szCs w:val="24"/>
          <w:highlight w:val="none"/>
        </w:rPr>
        <w:t xml:space="preserve">11月</w:t>
      </w:r>
      <w:r>
        <w:rPr>
          <w:rFonts w:hint="eastAsia" w:ascii="宋体" w:hAnsi="宋体" w:cs="Arial"/>
          <w:bCs/>
          <w:color w:val="000000"/>
          <w:sz w:val="24"/>
          <w:szCs w:val="24"/>
          <w:highlight w:val="none"/>
          <w:lang w:eastAsia="zh-CN"/>
        </w:rPr>
        <w:t xml:space="preserve">前</w:t>
      </w:r>
      <w:r>
        <w:rPr>
          <w:rFonts w:hint="eastAsia" w:ascii="宋体" w:hAnsi="宋体" w:cs="Arial"/>
          <w:bCs/>
          <w:color w:val="000000"/>
          <w:sz w:val="24"/>
          <w:szCs w:val="24"/>
          <w:highlight w:val="none"/>
        </w:rPr>
        <w:t xml:space="preserve">完成项目技术研究攻关任务</w:t>
      </w:r>
      <w:r>
        <w:rPr>
          <w:rFonts w:hint="eastAsia" w:ascii="宋体" w:hAnsi="宋体" w:cs="Arial"/>
          <w:bCs/>
          <w:color w:val="000000"/>
          <w:sz w:val="24"/>
          <w:szCs w:val="24"/>
          <w:highlight w:val="none"/>
          <w:lang w:eastAsia="zh-CN"/>
        </w:rPr>
        <w:t xml:space="preserve">。</w:t>
      </w:r>
      <w:r>
        <w:rPr>
          <w:rFonts w:hint="eastAsia" w:ascii="宋体" w:hAnsi="宋体"/>
          <w:bCs/>
          <w:color w:val="000000"/>
          <w:sz w:val="24"/>
          <w:highlight w:val="none"/>
          <w:shd w:val="clear" w:color="auto" w:fill="ffffff"/>
        </w:rPr>
      </w:r>
      <w:r/>
    </w:p>
    <w:p>
      <w:pPr>
        <w:pStyle w:val="957"/>
        <w:ind w:firstLine="117"/>
        <w:spacing w:line="480" w:lineRule="exact"/>
        <w:shd w:val="clear" w:color="auto" w:fill="auto"/>
        <w:rPr>
          <w:rFonts w:hint="eastAsia" w:ascii="宋体" w:hAnsi="宋体"/>
          <w:b/>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交付地点</w:t>
      </w:r>
      <w:r>
        <w:rPr>
          <w:rFonts w:hint="eastAsia" w:ascii="宋体" w:hAnsi="宋体" w:cs="宋体"/>
          <w:color w:val="000000"/>
          <w:sz w:val="24"/>
          <w:highlight w:val="none"/>
        </w:rPr>
        <w:t xml:space="preserve">：</w:t>
      </w:r>
      <w:r>
        <w:rPr>
          <w:rFonts w:hint="eastAsia" w:ascii="宋体" w:hAnsi="宋体" w:cs="Arial"/>
          <w:bCs/>
          <w:color w:val="000000"/>
          <w:sz w:val="24"/>
          <w:highlight w:val="none"/>
        </w:rPr>
        <w:t xml:space="preserve">采购人指定地点。</w:t>
      </w:r>
      <w:r>
        <w:rPr>
          <w:rFonts w:hint="eastAsia" w:ascii="宋体" w:hAnsi="宋体"/>
          <w:b/>
          <w:color w:val="000000"/>
          <w:sz w:val="24"/>
          <w:highlight w:val="none"/>
        </w:rPr>
      </w:r>
      <w:r/>
    </w:p>
    <w:p>
      <w:pPr>
        <w:pStyle w:val="957"/>
        <w:ind w:firstLine="472"/>
        <w:jc w:val="left"/>
        <w:spacing w:line="480" w:lineRule="exact"/>
        <w:shd w:val="clear" w:color="auto" w:fill="auto"/>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.乙方按照本合同或</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规定的时间和方式向甲方交付</w:t>
      </w:r>
      <w:r>
        <w:rPr>
          <w:rFonts w:hint="eastAsia" w:ascii="宋体" w:hAnsi="宋体"/>
          <w:color w:val="000000"/>
          <w:sz w:val="24"/>
          <w:highlight w:val="none"/>
          <w:lang w:eastAsia="zh-CN"/>
        </w:rPr>
        <w:t xml:space="preserve">货物及服务</w:t>
      </w:r>
      <w:r>
        <w:rPr>
          <w:rFonts w:hint="eastAsia" w:ascii="宋体" w:hAnsi="宋体"/>
          <w:color w:val="000000"/>
          <w:sz w:val="24"/>
          <w:highlight w:val="none"/>
        </w:rPr>
        <w:t xml:space="preserve">，交付地点由甲方指定。货物的验收包括型号、规格、数量、外观质量及包装、货物的装箱清单、随货物资料及配件工具。</w:t>
      </w:r>
      <w:r>
        <w:rPr>
          <w:rFonts w:hint="eastAsia" w:ascii="宋体" w:hAnsi="宋体"/>
          <w:color w:val="000000"/>
          <w:sz w:val="24"/>
          <w:highlight w:val="none"/>
        </w:rPr>
      </w:r>
      <w:r/>
    </w:p>
    <w:p>
      <w:pPr>
        <w:pStyle w:val="957"/>
        <w:ind w:firstLine="472"/>
        <w:jc w:val="left"/>
        <w:spacing w:line="480" w:lineRule="exact"/>
        <w:shd w:val="clear" w:color="auto" w:fill="auto"/>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在</w:t>
      </w:r>
      <w:r>
        <w:rPr>
          <w:rFonts w:hint="eastAsia" w:ascii="宋体" w:hAnsi="宋体"/>
          <w:color w:val="000000"/>
          <w:sz w:val="24"/>
          <w:highlight w:val="none"/>
          <w:lang w:eastAsia="zh-CN"/>
        </w:rPr>
        <w:t xml:space="preserve">交付</w:t>
      </w:r>
      <w:r>
        <w:rPr>
          <w:rFonts w:hint="eastAsia" w:ascii="宋体" w:hAnsi="宋体"/>
          <w:color w:val="000000"/>
          <w:sz w:val="24"/>
          <w:highlight w:val="none"/>
        </w:rPr>
        <w:t xml:space="preserve">前，乙方应对所供</w:t>
      </w:r>
      <w:r>
        <w:rPr>
          <w:rFonts w:hint="eastAsia" w:ascii="宋体" w:hAnsi="宋体"/>
          <w:color w:val="000000"/>
          <w:sz w:val="24"/>
          <w:highlight w:val="none"/>
          <w:lang w:eastAsia="zh-CN"/>
        </w:rPr>
        <w:t xml:space="preserve">保标的</w:t>
      </w:r>
      <w:r>
        <w:rPr>
          <w:rFonts w:hint="eastAsia" w:ascii="宋体" w:hAnsi="宋体"/>
          <w:color w:val="000000"/>
          <w:sz w:val="24"/>
          <w:highlight w:val="none"/>
        </w:rPr>
        <w:t xml:space="preserve">的质量、规格、性能、数量等进行详细而全面的检验，并出具一份合格检验证明，合格检验证明作为甲方验收的依据，但不能作为有关货物质量、规格、数量或性能的最终检验结果。</w:t>
      </w:r>
      <w:r>
        <w:rPr>
          <w:rFonts w:hint="eastAsia" w:ascii="宋体" w:hAnsi="宋体"/>
          <w:color w:val="000000"/>
          <w:sz w:val="24"/>
          <w:highlight w:val="none"/>
        </w:rPr>
      </w:r>
      <w:r/>
    </w:p>
    <w:p>
      <w:pPr>
        <w:pStyle w:val="957"/>
        <w:ind w:firstLine="472"/>
        <w:spacing w:line="480" w:lineRule="exact"/>
        <w:shd w:val="clear" w:color="auto" w:fill="auto"/>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color w:val="000000"/>
          <w:sz w:val="24"/>
          <w:highlight w:val="none"/>
        </w:rPr>
        <w:t xml:space="preserve">甲方在验收中，如果发现产品的品种、规格、质量不合规定的情况，应妥为保管，同时甲方应在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天内负责处理。</w:t>
      </w:r>
      <w:r>
        <w:rPr>
          <w:rFonts w:hint="eastAsia" w:ascii="宋体" w:hAnsi="宋体"/>
          <w:color w:val="000000"/>
          <w:sz w:val="24"/>
          <w:highlight w:val="none"/>
        </w:rPr>
      </w:r>
      <w:r/>
    </w:p>
    <w:p>
      <w:pPr>
        <w:pStyle w:val="964"/>
        <w:ind w:firstLine="480"/>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5.采购人或者采购代理机构应当按照政府采购合同规定的技术、服务、安全标准组织对供应商履约情况进行验收，并出具验收书。验收书应当包括每一项技术、服务、安全标准的履约情况。</w:t>
      </w:r>
      <w:r>
        <w:rPr>
          <w:rFonts w:hint="eastAsia" w:ascii="宋体" w:hAnsi="宋体"/>
          <w:color w:val="000000"/>
          <w:sz w:val="24"/>
          <w:highlight w:val="none"/>
        </w:rPr>
      </w:r>
      <w:r/>
    </w:p>
    <w:p>
      <w:pPr>
        <w:pStyle w:val="957"/>
        <w:ind w:firstLine="472"/>
        <w:spacing w:line="480" w:lineRule="exact"/>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七、售后服务</w:t>
      </w:r>
      <w:r>
        <w:rPr>
          <w:rFonts w:hint="eastAsia" w:ascii="宋体" w:hAnsi="宋体"/>
          <w:b/>
          <w:color w:val="000000"/>
          <w:sz w:val="24"/>
          <w:highlight w:val="none"/>
        </w:rPr>
      </w:r>
      <w:r/>
    </w:p>
    <w:p>
      <w:pPr>
        <w:pStyle w:val="957"/>
        <w:ind w:firstLine="470"/>
        <w:spacing w:line="480" w:lineRule="exact"/>
        <w:shd w:val="clear" w:color="auto" w:fill="auto"/>
        <w:widowControl/>
        <w:rPr>
          <w:rFonts w:hint="eastAsia" w:ascii="宋体" w:hAnsi="宋体"/>
          <w:color w:val="000000"/>
          <w:sz w:val="24"/>
          <w:highlight w:val="none"/>
        </w:rPr>
      </w:pPr>
      <w:r>
        <w:rPr>
          <w:rFonts w:hint="eastAsia" w:ascii="宋体" w:hAnsi="宋体"/>
          <w:bCs/>
          <w:color w:val="000000"/>
          <w:sz w:val="24"/>
          <w:highlight w:val="none"/>
          <w:lang w:eastAsia="zh-CN"/>
        </w:rPr>
        <w:t xml:space="preserve">维保期</w:t>
      </w:r>
      <w:r>
        <w:rPr>
          <w:rFonts w:hint="eastAsia" w:ascii="宋体" w:hAnsi="宋体"/>
          <w:bCs/>
          <w:color w:val="000000"/>
          <w:sz w:val="24"/>
          <w:highlight w:val="none"/>
        </w:rPr>
        <w:t xml:space="preserve">为</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rPr>
        <w:t xml:space="preserve">年，</w:t>
      </w:r>
      <w:r>
        <w:rPr>
          <w:rFonts w:hint="eastAsia" w:ascii="宋体" w:hAnsi="宋体"/>
          <w:color w:val="000000"/>
          <w:sz w:val="24"/>
          <w:highlight w:val="none"/>
        </w:rPr>
        <w:t xml:space="preserve">如</w:t>
      </w:r>
      <w:r>
        <w:rPr>
          <w:rFonts w:hint="eastAsia" w:ascii="宋体" w:hAnsi="宋体"/>
          <w:bCs/>
          <w:color w:val="000000"/>
          <w:sz w:val="24"/>
          <w:highlight w:val="none"/>
        </w:rPr>
        <w:t xml:space="preserve">乙方供应的产品</w:t>
      </w:r>
      <w:r>
        <w:rPr>
          <w:rFonts w:hint="eastAsia" w:ascii="宋体" w:hAnsi="宋体"/>
          <w:bCs/>
          <w:color w:val="000000"/>
          <w:sz w:val="24"/>
          <w:highlight w:val="none"/>
          <w:lang w:eastAsia="zh-CN"/>
        </w:rPr>
        <w:t xml:space="preserve">或服务</w:t>
      </w:r>
      <w:r>
        <w:rPr>
          <w:rFonts w:hint="eastAsia" w:ascii="宋体" w:hAnsi="宋体"/>
          <w:bCs/>
          <w:color w:val="000000"/>
          <w:sz w:val="24"/>
          <w:highlight w:val="none"/>
        </w:rPr>
        <w:t xml:space="preserve">因质量原因不能通过相关部门的验收，乙方无偿更换全部产品</w:t>
      </w:r>
      <w:r>
        <w:rPr>
          <w:rFonts w:hint="eastAsia" w:ascii="宋体" w:hAnsi="宋体"/>
          <w:bCs/>
          <w:color w:val="000000"/>
          <w:sz w:val="24"/>
          <w:highlight w:val="none"/>
          <w:lang w:eastAsia="zh-CN"/>
        </w:rPr>
        <w:t xml:space="preserve">或服务</w:t>
      </w:r>
      <w:r>
        <w:rPr>
          <w:rFonts w:hint="eastAsia" w:ascii="宋体" w:hAnsi="宋体"/>
          <w:bCs/>
          <w:color w:val="000000"/>
          <w:sz w:val="24"/>
          <w:highlight w:val="none"/>
        </w:rPr>
        <w:t xml:space="preserve">，不收取任何费用，并承担相应责任。</w:t>
      </w:r>
      <w:r>
        <w:rPr>
          <w:rFonts w:hint="eastAsia" w:ascii="宋体" w:hAnsi="宋体"/>
          <w:color w:val="000000"/>
          <w:sz w:val="24"/>
          <w:highlight w:val="none"/>
        </w:rPr>
      </w:r>
      <w:r/>
    </w:p>
    <w:p>
      <w:pPr>
        <w:pStyle w:val="957"/>
        <w:ind w:firstLine="472"/>
        <w:spacing w:line="480" w:lineRule="exact"/>
        <w:shd w:val="clear" w:color="auto" w:fill="auto"/>
        <w:widowControl/>
        <w:rPr>
          <w:rFonts w:hint="eastAsia" w:ascii="宋体" w:hAnsi="宋体"/>
          <w:b/>
          <w:color w:val="000000"/>
          <w:sz w:val="24"/>
          <w:highlight w:val="none"/>
        </w:rPr>
      </w:pPr>
      <w:r>
        <w:rPr>
          <w:rFonts w:hint="eastAsia" w:ascii="宋体" w:hAnsi="宋体"/>
          <w:b/>
          <w:color w:val="000000"/>
          <w:sz w:val="24"/>
          <w:highlight w:val="none"/>
        </w:rPr>
        <w:t xml:space="preserve">八、结算方式及期限</w:t>
      </w:r>
      <w:r>
        <w:rPr>
          <w:rFonts w:hint="eastAsia" w:ascii="宋体" w:hAnsi="宋体"/>
          <w:b/>
          <w:color w:val="000000"/>
          <w:sz w:val="24"/>
          <w:highlight w:val="none"/>
        </w:rPr>
      </w:r>
      <w:r/>
    </w:p>
    <w:p>
      <w:pPr>
        <w:pStyle w:val="957"/>
        <w:ind w:firstLine="482"/>
        <w:spacing w:line="480" w:lineRule="exact"/>
        <w:shd w:val="clear" w:color="auto" w:fill="auto"/>
        <w:rPr>
          <w:rFonts w:hint="eastAsia" w:ascii="宋体" w:hAnsi="宋体"/>
          <w:color w:val="000000"/>
          <w:sz w:val="24"/>
          <w:highlight w:val="none"/>
        </w:rPr>
      </w:pPr>
      <w:r>
        <w:rPr>
          <w:rFonts w:hint="eastAsia" w:ascii="宋体" w:hAnsi="宋体"/>
          <w:b/>
          <w:color w:val="000000"/>
          <w:sz w:val="24"/>
          <w:highlight w:val="none"/>
        </w:rPr>
        <w:t xml:space="preserve">1. </w:t>
      </w:r>
      <w:r>
        <w:rPr>
          <w:rFonts w:hint="eastAsia" w:ascii="宋体" w:hAnsi="宋体"/>
          <w:color w:val="000000"/>
          <w:sz w:val="24"/>
          <w:highlight w:val="none"/>
        </w:rPr>
        <w:t xml:space="preserve">结付程序：乙方按本合同内容合格地履行</w:t>
      </w:r>
      <w:r>
        <w:rPr>
          <w:rFonts w:hint="eastAsia" w:ascii="宋体" w:hAnsi="宋体"/>
          <w:color w:val="000000"/>
          <w:sz w:val="24"/>
          <w:highlight w:val="none"/>
          <w:lang w:eastAsia="zh-CN"/>
        </w:rPr>
        <w:t xml:space="preserve">项目</w:t>
      </w:r>
      <w:r>
        <w:rPr>
          <w:rFonts w:hint="eastAsia" w:ascii="宋体" w:hAnsi="宋体"/>
          <w:color w:val="000000"/>
          <w:sz w:val="24"/>
          <w:highlight w:val="none"/>
        </w:rPr>
        <w:t xml:space="preserve">义务后，凭验收收货单、销售发票办理货款结算手续</w:t>
      </w:r>
      <w:r>
        <w:rPr>
          <w:rFonts w:hint="eastAsia" w:ascii="宋体" w:hAnsi="宋体"/>
          <w:color w:val="000000"/>
          <w:sz w:val="24"/>
          <w:highlight w:val="none"/>
        </w:rPr>
      </w:r>
      <w:r/>
    </w:p>
    <w:p>
      <w:pPr>
        <w:pStyle w:val="957"/>
        <w:ind w:firstLine="472"/>
        <w:spacing w:line="480" w:lineRule="exact"/>
        <w:shd w:val="clear" w:color="auto" w:fill="auto"/>
        <w:widowControl/>
        <w:rPr>
          <w:rFonts w:hint="eastAsia" w:ascii="宋体" w:hAnsi="宋体"/>
          <w:color w:val="000000"/>
          <w:sz w:val="24"/>
          <w:highlight w:val="none"/>
        </w:rPr>
      </w:pPr>
      <w:r>
        <w:rPr>
          <w:rFonts w:hint="eastAsia" w:ascii="宋体" w:hAnsi="宋体"/>
          <w:b/>
          <w:color w:val="000000"/>
          <w:sz w:val="24"/>
          <w:highlight w:val="none"/>
        </w:rPr>
        <w:t xml:space="preserve">2. </w:t>
      </w:r>
      <w:r>
        <w:rPr>
          <w:rFonts w:hint="eastAsia" w:ascii="宋体" w:hAnsi="宋体"/>
          <w:color w:val="000000"/>
          <w:sz w:val="24"/>
          <w:highlight w:val="none"/>
        </w:rPr>
        <w:t xml:space="preserve">结付方式及付款方式：</w:t>
      </w:r>
      <w:r>
        <w:rPr>
          <w:rFonts w:hint="eastAsia" w:ascii="宋体" w:hAnsi="宋体"/>
          <w:color w:val="000000"/>
          <w:sz w:val="24"/>
          <w:highlight w:val="none"/>
        </w:rPr>
      </w:r>
      <w:r/>
    </w:p>
    <w:p>
      <w:pPr>
        <w:pStyle w:val="957"/>
        <w:ind w:firstLine="470"/>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结算方式：</w:t>
      </w:r>
      <w:r>
        <w:rPr>
          <w:rFonts w:hint="eastAsia" w:ascii="宋体" w:hAnsi="宋体" w:cs="宋体"/>
          <w:bCs/>
          <w:color w:val="000000"/>
          <w:sz w:val="24"/>
          <w:highlight w:val="none"/>
        </w:rPr>
      </w:r>
      <w:r/>
    </w:p>
    <w:p>
      <w:pPr>
        <w:pStyle w:val="957"/>
        <w:ind w:firstLine="470"/>
        <w:spacing w:line="480" w:lineRule="exact"/>
        <w:shd w:val="clear" w:color="auto" w:fill="auto"/>
        <w:widowControl/>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eastAsia="zh-CN"/>
        </w:rPr>
        <w:t xml:space="preserve">项目结束并经验收合格后，甲方收到发票</w:t>
      </w:r>
      <w:r>
        <w:rPr>
          <w:rFonts w:hint="eastAsia" w:ascii="宋体" w:hAnsi="宋体" w:cs="宋体"/>
          <w:bCs/>
          <w:color w:val="000000"/>
          <w:sz w:val="24"/>
          <w:highlight w:val="none"/>
          <w:lang w:val="en-US" w:eastAsia="zh-CN"/>
        </w:rPr>
        <w:t xml:space="preserve">60日内支付合同价款的90%，余款10%在维保期结束后一次性付清（支付合同款时须提供正式发票）。</w:t>
      </w:r>
      <w:r>
        <w:rPr>
          <w:rFonts w:ascii="宋体" w:hAnsi="宋体" w:eastAsia="宋体" w:cs="宋体"/>
          <w:bCs/>
          <w:color w:val="000000"/>
          <w:sz w:val="24"/>
          <w:highlight w:val="none"/>
          <w:lang w:val="en-US" w:eastAsia="zh-CN"/>
        </w:rPr>
      </w:r>
      <w:r/>
    </w:p>
    <w:p>
      <w:pPr>
        <w:pStyle w:val="957"/>
        <w:ind w:firstLine="482"/>
        <w:spacing w:line="480" w:lineRule="exact"/>
        <w:shd w:val="clear" w:color="auto" w:fill="auto"/>
        <w:widowControl/>
        <w:tabs>
          <w:tab w:val="left" w:pos="630" w:leader="none"/>
        </w:tabs>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ascii="宋体" w:hAnsi="宋体" w:cs="宋体"/>
          <w:bCs/>
          <w:color w:val="000000"/>
          <w:sz w:val="24"/>
          <w:highlight w:val="none"/>
        </w:rPr>
      </w:r>
      <w:r/>
    </w:p>
    <w:p>
      <w:pPr>
        <w:pStyle w:val="957"/>
        <w:ind w:firstLine="472"/>
        <w:spacing w:line="480" w:lineRule="exact"/>
        <w:rPr>
          <w:rFonts w:hint="eastAsia" w:ascii="宋体" w:hAnsi="宋体" w:eastAsia="宋体" w:cs="宋体"/>
          <w:b/>
          <w:sz w:val="24"/>
        </w:rPr>
      </w:pPr>
      <w:r>
        <w:rPr>
          <w:rFonts w:hint="eastAsia" w:ascii="宋体" w:hAnsi="宋体" w:eastAsia="宋体" w:cs="宋体"/>
          <w:b/>
          <w:sz w:val="24"/>
          <w:lang w:eastAsia="zh-CN"/>
        </w:rPr>
        <w:t xml:space="preserve">八</w:t>
      </w:r>
      <w:r>
        <w:rPr>
          <w:rFonts w:hint="eastAsia" w:ascii="宋体" w:hAnsi="宋体" w:eastAsia="宋体" w:cs="宋体"/>
          <w:b/>
          <w:sz w:val="24"/>
        </w:rPr>
        <w:t xml:space="preserve">、双方责任</w:t>
      </w:r>
      <w:r>
        <w:rPr>
          <w:rFonts w:hint="eastAsia" w:ascii="宋体" w:hAnsi="宋体" w:eastAsia="宋体" w:cs="宋体"/>
          <w:b/>
          <w:sz w:val="24"/>
        </w:rPr>
      </w:r>
      <w:r/>
    </w:p>
    <w:p>
      <w:pPr>
        <w:pStyle w:val="957"/>
        <w:ind w:firstLine="425"/>
        <w:jc w:val="left"/>
        <w:spacing w:line="480" w:lineRule="exact"/>
        <w:rPr>
          <w:rFonts w:hint="eastAsia" w:ascii="宋体" w:hAnsi="宋体" w:eastAsia="宋体" w:cs="宋体"/>
          <w:sz w:val="24"/>
        </w:rPr>
      </w:pPr>
      <w:r>
        <w:rPr>
          <w:rFonts w:hint="eastAsia" w:ascii="宋体" w:hAnsi="宋体" w:eastAsia="宋体" w:cs="宋体"/>
          <w:b/>
          <w:sz w:val="24"/>
        </w:rPr>
        <w:t xml:space="preserve">1.</w:t>
      </w:r>
      <w:r>
        <w:rPr>
          <w:rFonts w:hint="eastAsia" w:ascii="宋体" w:hAnsi="宋体" w:eastAsia="宋体" w:cs="宋体"/>
          <w:sz w:val="24"/>
        </w:rPr>
        <w:t xml:space="preserve">合同一方不履行合同义务或者履行合同义务不符合约定的，应当承担继续履行、采取补救措施或者赔偿损失等违约责任。</w:t>
      </w:r>
      <w:r>
        <w:rPr>
          <w:rFonts w:hint="eastAsia" w:ascii="宋体" w:hAnsi="宋体" w:eastAsia="宋体" w:cs="宋体"/>
          <w:sz w:val="24"/>
        </w:rPr>
      </w:r>
      <w:r/>
    </w:p>
    <w:p>
      <w:pPr>
        <w:pStyle w:val="957"/>
        <w:ind w:firstLine="425"/>
        <w:jc w:val="left"/>
        <w:spacing w:line="480" w:lineRule="exact"/>
        <w:rPr>
          <w:rFonts w:hint="eastAsia" w:ascii="宋体" w:hAnsi="宋体" w:eastAsia="宋体" w:cs="宋体"/>
          <w:sz w:val="24"/>
        </w:rPr>
      </w:pPr>
      <w:r>
        <w:rPr>
          <w:rFonts w:hint="eastAsia" w:ascii="宋体" w:hAnsi="宋体" w:eastAsia="宋体" w:cs="宋体"/>
          <w:b/>
          <w:sz w:val="24"/>
        </w:rPr>
        <w:t xml:space="preserve">2.甲方违约责任</w:t>
      </w:r>
      <w:r>
        <w:rPr>
          <w:rFonts w:hint="eastAsia" w:ascii="宋体" w:hAnsi="宋体" w:eastAsia="宋体" w:cs="宋体"/>
          <w:sz w:val="24"/>
        </w:rPr>
      </w:r>
      <w:r/>
    </w:p>
    <w:p>
      <w:pPr>
        <w:pStyle w:val="957"/>
        <w:ind w:firstLine="425"/>
        <w:jc w:val="left"/>
        <w:spacing w:line="480" w:lineRule="exact"/>
        <w:rPr>
          <w:rFonts w:hint="eastAsia" w:ascii="宋体" w:hAnsi="宋体" w:eastAsia="宋体" w:cs="宋体"/>
          <w:sz w:val="24"/>
        </w:rPr>
      </w:pPr>
      <w:r>
        <w:rPr>
          <w:rFonts w:hint="eastAsia" w:ascii="宋体" w:hAnsi="宋体" w:eastAsia="宋体" w:cs="宋体"/>
          <w:sz w:val="24"/>
        </w:rPr>
        <w:t xml:space="preserve">甲方违反合同规定，拒绝接收乙方交付的项目成果，应当承担乙方由此造成的损失。 </w:t>
      </w:r>
      <w:r>
        <w:rPr>
          <w:rFonts w:hint="eastAsia" w:ascii="宋体" w:hAnsi="宋体" w:eastAsia="宋体" w:cs="宋体"/>
          <w:sz w:val="24"/>
        </w:rPr>
      </w:r>
      <w:r/>
    </w:p>
    <w:p>
      <w:pPr>
        <w:pStyle w:val="957"/>
        <w:ind w:firstLine="472"/>
        <w:jc w:val="left"/>
        <w:spacing w:line="480" w:lineRule="exact"/>
        <w:rPr>
          <w:rFonts w:hint="eastAsia" w:ascii="宋体" w:hAnsi="宋体" w:eastAsia="宋体" w:cs="宋体"/>
          <w:b/>
          <w:sz w:val="24"/>
        </w:rPr>
      </w:pPr>
      <w:r>
        <w:rPr>
          <w:rFonts w:hint="eastAsia" w:ascii="宋体" w:hAnsi="宋体" w:eastAsia="宋体" w:cs="宋体"/>
          <w:b/>
          <w:sz w:val="24"/>
        </w:rPr>
        <w:t xml:space="preserve">3.乙方违约责任</w:t>
      </w:r>
      <w:r>
        <w:rPr>
          <w:rFonts w:hint="eastAsia" w:ascii="宋体" w:hAnsi="宋体" w:eastAsia="宋体" w:cs="宋体"/>
          <w:b/>
          <w:sz w:val="24"/>
        </w:rPr>
      </w:r>
      <w:r/>
    </w:p>
    <w:p>
      <w:pPr>
        <w:pStyle w:val="957"/>
        <w:ind w:firstLine="425"/>
        <w:jc w:val="left"/>
        <w:spacing w:line="480" w:lineRule="exact"/>
        <w:rPr>
          <w:rFonts w:hint="eastAsia" w:ascii="宋体" w:hAnsi="宋体" w:eastAsia="宋体" w:cs="宋体"/>
          <w:sz w:val="24"/>
        </w:rPr>
      </w:pPr>
      <w:r>
        <w:rPr>
          <w:rFonts w:hint="eastAsia" w:ascii="宋体" w:hAnsi="宋体" w:eastAsia="宋体" w:cs="宋体"/>
          <w:sz w:val="24"/>
        </w:rPr>
        <w:t xml:space="preserve">（1）乙方不能提交成果，或提交的成果不合格从而影响甲方正常使用的，甲方有权解除合同，乙方向甲方偿付合同总价款5%的违约金，违约金不足以补偿损失的甲方有权要求乙方补足。</w:t>
      </w:r>
      <w:r>
        <w:rPr>
          <w:rFonts w:hint="eastAsia" w:ascii="宋体" w:hAnsi="宋体" w:eastAsia="宋体" w:cs="宋体"/>
          <w:sz w:val="24"/>
        </w:rPr>
      </w:r>
      <w:r/>
    </w:p>
    <w:p>
      <w:pPr>
        <w:pStyle w:val="957"/>
        <w:ind w:firstLine="480"/>
        <w:jc w:val="left"/>
        <w:spacing w:line="480" w:lineRule="exact"/>
        <w:widowControl/>
        <w:rPr>
          <w:rFonts w:hint="eastAsia" w:ascii="宋体" w:hAnsi="宋体" w:eastAsia="宋体" w:cs="宋体"/>
          <w:sz w:val="24"/>
        </w:rPr>
      </w:pPr>
      <w:r>
        <w:rPr>
          <w:rFonts w:hint="eastAsia" w:ascii="宋体" w:hAnsi="宋体" w:eastAsia="宋体" w:cs="宋体"/>
          <w:sz w:val="24"/>
        </w:rPr>
        <w:t xml:space="preserve">（2）乙方逾期提交的，应在提交前与甲方协商，甲方仍需求的，乙方应立即提交并应按照逾期提交成果的每天万分之四支付逾期交货违约金，同时承担甲方因此遭致的损失费用。甲方不再需要的，应当在接到乙方通知后十五天内答复乙方，办理解除合同手续。逾期不答复的，视为同意提交成果，但乙方仍需按本条约定承担逾期交货的违约责任。</w:t>
      </w:r>
      <w:r>
        <w:rPr>
          <w:rFonts w:hint="eastAsia" w:ascii="宋体" w:hAnsi="宋体" w:eastAsia="宋体" w:cs="宋体"/>
          <w:sz w:val="24"/>
        </w:rPr>
      </w:r>
      <w:r/>
    </w:p>
    <w:p>
      <w:pPr>
        <w:pStyle w:val="957"/>
        <w:ind w:firstLine="472"/>
        <w:spacing w:line="480" w:lineRule="exact"/>
        <w:widowControl/>
        <w:rPr>
          <w:rFonts w:hint="eastAsia" w:ascii="宋体" w:hAnsi="宋体" w:eastAsia="宋体" w:cs="宋体"/>
          <w:b/>
          <w:sz w:val="24"/>
        </w:rPr>
      </w:pPr>
      <w:r>
        <w:rPr>
          <w:rFonts w:hint="eastAsia" w:ascii="宋体" w:hAnsi="宋体" w:eastAsia="宋体" w:cs="宋体"/>
          <w:b/>
          <w:sz w:val="24"/>
          <w:lang w:eastAsia="zh-CN"/>
        </w:rPr>
        <w:t xml:space="preserve">九</w:t>
      </w:r>
      <w:r>
        <w:rPr>
          <w:rFonts w:hint="eastAsia" w:ascii="宋体" w:hAnsi="宋体" w:eastAsia="宋体" w:cs="宋体"/>
          <w:b/>
          <w:sz w:val="24"/>
        </w:rPr>
        <w:t xml:space="preserve">、不可抗力</w:t>
      </w:r>
      <w:r>
        <w:rPr>
          <w:rFonts w:hint="eastAsia" w:ascii="宋体" w:hAnsi="宋体" w:eastAsia="宋体" w:cs="宋体"/>
          <w:b/>
          <w:sz w:val="24"/>
        </w:rPr>
      </w:r>
      <w:r/>
    </w:p>
    <w:p>
      <w:pPr>
        <w:pStyle w:val="957"/>
        <w:ind w:firstLine="480"/>
        <w:spacing w:line="480" w:lineRule="exact"/>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eastAsia="宋体" w:cs="宋体"/>
          <w:sz w:val="24"/>
        </w:rPr>
      </w:r>
      <w:r/>
    </w:p>
    <w:p>
      <w:pPr>
        <w:pStyle w:val="957"/>
        <w:ind w:firstLine="480"/>
        <w:spacing w:line="480" w:lineRule="exact"/>
        <w:widowControl/>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不可抗力事件持续超过15日，任一方均有权解除本合同。</w:t>
      </w:r>
      <w:r>
        <w:rPr>
          <w:rFonts w:hint="eastAsia" w:ascii="宋体" w:hAnsi="宋体" w:eastAsia="宋体" w:cs="宋体"/>
          <w:sz w:val="24"/>
        </w:rPr>
      </w:r>
      <w:r/>
    </w:p>
    <w:p>
      <w:pPr>
        <w:pStyle w:val="957"/>
        <w:ind w:firstLine="472"/>
        <w:spacing w:line="480" w:lineRule="exact"/>
        <w:widowControl/>
        <w:rPr>
          <w:rFonts w:hint="eastAsia" w:ascii="宋体" w:hAnsi="宋体" w:eastAsia="宋体" w:cs="宋体"/>
          <w:b/>
          <w:sz w:val="24"/>
        </w:rPr>
      </w:pPr>
      <w:r>
        <w:rPr>
          <w:rFonts w:hint="eastAsia" w:ascii="宋体" w:hAnsi="宋体" w:eastAsia="宋体" w:cs="宋体"/>
          <w:b/>
          <w:sz w:val="24"/>
          <w:lang w:eastAsia="zh-CN"/>
        </w:rPr>
        <w:t xml:space="preserve">十</w:t>
      </w:r>
      <w:r>
        <w:rPr>
          <w:rFonts w:hint="eastAsia" w:ascii="宋体" w:hAnsi="宋体" w:eastAsia="宋体" w:cs="宋体"/>
          <w:b/>
          <w:sz w:val="24"/>
        </w:rPr>
        <w:t xml:space="preserve">、其他事项</w:t>
      </w:r>
      <w:r>
        <w:rPr>
          <w:rFonts w:hint="eastAsia" w:ascii="宋体" w:hAnsi="宋体" w:eastAsia="宋体" w:cs="宋体"/>
          <w:b/>
          <w:sz w:val="24"/>
        </w:rPr>
      </w:r>
      <w:r/>
    </w:p>
    <w:p>
      <w:pPr>
        <w:pStyle w:val="957"/>
        <w:ind w:firstLine="480"/>
        <w:spacing w:line="480" w:lineRule="exact"/>
        <w:widowControl/>
        <w:rPr>
          <w:rFonts w:hint="eastAsia" w:ascii="宋体" w:hAnsi="宋体" w:eastAsia="宋体" w:cs="宋体"/>
          <w:sz w:val="24"/>
        </w:rPr>
      </w:pPr>
      <w:r>
        <w:rPr>
          <w:rFonts w:hint="eastAsia" w:ascii="宋体" w:hAnsi="宋体" w:eastAsia="宋体" w:cs="宋体"/>
          <w:sz w:val="24"/>
        </w:rPr>
        <w:t xml:space="preserve">按本合同规定应该偿付的违约金、赔偿金、保管保养费和各种经济损失的，应当在明确责任后</w:t>
      </w:r>
      <w:r>
        <w:rPr>
          <w:rFonts w:hint="eastAsia" w:ascii="宋体" w:hAnsi="宋体" w:eastAsia="宋体" w:cs="宋体"/>
          <w:sz w:val="24"/>
          <w:u w:val="single"/>
        </w:rPr>
        <w:t xml:space="preserve"> 7 </w:t>
      </w:r>
      <w:r>
        <w:rPr>
          <w:rFonts w:hint="eastAsia" w:ascii="宋体" w:hAnsi="宋体" w:eastAsia="宋体" w:cs="宋体"/>
          <w:sz w:val="24"/>
        </w:rPr>
        <w:t xml:space="preserve">天内支付，否则应按未付金额的</w:t>
      </w:r>
      <w:r>
        <w:rPr>
          <w:rFonts w:hint="eastAsia" w:ascii="宋体" w:hAnsi="宋体" w:eastAsia="宋体" w:cs="宋体"/>
          <w:sz w:val="24"/>
          <w:u w:val="single"/>
        </w:rPr>
        <w:t xml:space="preserve"> 10% </w:t>
      </w:r>
      <w:r>
        <w:rPr>
          <w:rFonts w:hint="eastAsia" w:ascii="宋体" w:hAnsi="宋体" w:eastAsia="宋体" w:cs="宋体"/>
          <w:sz w:val="24"/>
        </w:rPr>
        <w:t xml:space="preserve">支付违约金。</w:t>
      </w:r>
      <w:r>
        <w:rPr>
          <w:rFonts w:hint="eastAsia" w:ascii="宋体" w:hAnsi="宋体" w:eastAsia="宋体" w:cs="宋体"/>
          <w:sz w:val="24"/>
        </w:rPr>
      </w:r>
      <w:r/>
    </w:p>
    <w:p>
      <w:pPr>
        <w:pStyle w:val="957"/>
        <w:ind w:firstLine="354"/>
        <w:spacing w:line="480" w:lineRule="exact"/>
        <w:widowControl/>
        <w:rPr>
          <w:rFonts w:hint="eastAsia" w:ascii="宋体" w:hAnsi="宋体" w:eastAsia="宋体" w:cs="宋体"/>
          <w:b/>
          <w:sz w:val="24"/>
        </w:rPr>
      </w:pPr>
      <w:r>
        <w:rPr>
          <w:rFonts w:hint="eastAsia" w:ascii="宋体" w:hAnsi="宋体" w:eastAsia="宋体" w:cs="宋体"/>
          <w:b/>
          <w:sz w:val="24"/>
        </w:rPr>
        <w:t xml:space="preserve">十</w:t>
      </w:r>
      <w:r>
        <w:rPr>
          <w:rFonts w:hint="eastAsia" w:ascii="宋体" w:hAnsi="宋体" w:eastAsia="宋体" w:cs="宋体"/>
          <w:b/>
          <w:sz w:val="24"/>
          <w:lang w:eastAsia="zh-CN"/>
        </w:rPr>
        <w:t xml:space="preserve">一</w:t>
      </w:r>
      <w:r>
        <w:rPr>
          <w:rFonts w:hint="eastAsia" w:ascii="宋体" w:hAnsi="宋体" w:eastAsia="宋体" w:cs="宋体"/>
          <w:b/>
          <w:sz w:val="24"/>
        </w:rPr>
        <w:t xml:space="preserve">、合同争议解决方式</w:t>
      </w:r>
      <w:r>
        <w:rPr>
          <w:rFonts w:hint="eastAsia" w:ascii="宋体" w:hAnsi="宋体" w:eastAsia="宋体" w:cs="宋体"/>
          <w:b/>
          <w:sz w:val="24"/>
        </w:rPr>
      </w:r>
      <w:r/>
    </w:p>
    <w:p>
      <w:pPr>
        <w:pStyle w:val="957"/>
        <w:ind w:firstLine="480"/>
        <w:spacing w:line="480" w:lineRule="exact"/>
        <w:rPr>
          <w:rFonts w:hint="eastAsia" w:ascii="宋体" w:hAnsi="宋体" w:eastAsia="宋体" w:cs="宋体"/>
          <w:sz w:val="24"/>
        </w:rPr>
      </w:pPr>
      <w:r>
        <w:rPr>
          <w:rFonts w:hint="eastAsia" w:ascii="宋体" w:hAnsi="宋体" w:eastAsia="宋体" w:cs="宋体"/>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eastAsia="宋体" w:cs="宋体"/>
          <w:sz w:val="24"/>
        </w:rPr>
      </w:r>
      <w:r/>
    </w:p>
    <w:p>
      <w:pPr>
        <w:pStyle w:val="957"/>
        <w:ind w:firstLine="354"/>
        <w:spacing w:line="480" w:lineRule="exact"/>
        <w:widowControl/>
        <w:rPr>
          <w:rFonts w:hint="eastAsia" w:ascii="宋体" w:hAnsi="宋体" w:eastAsia="宋体" w:cs="宋体"/>
          <w:b/>
          <w:sz w:val="24"/>
        </w:rPr>
      </w:pPr>
      <w:r>
        <w:rPr>
          <w:rFonts w:hint="eastAsia" w:ascii="宋体" w:hAnsi="宋体" w:eastAsia="宋体" w:cs="宋体"/>
          <w:b/>
          <w:sz w:val="24"/>
        </w:rPr>
        <w:t xml:space="preserve">十二、其他</w:t>
      </w:r>
      <w:r>
        <w:rPr>
          <w:rFonts w:hint="eastAsia" w:ascii="宋体" w:hAnsi="宋体" w:eastAsia="宋体" w:cs="宋体"/>
          <w:b/>
          <w:sz w:val="24"/>
        </w:rPr>
      </w:r>
      <w:r/>
    </w:p>
    <w:p>
      <w:pPr>
        <w:pStyle w:val="957"/>
        <w:ind w:firstLine="482"/>
        <w:spacing w:line="480" w:lineRule="exact"/>
        <w:widowControl/>
        <w:rPr>
          <w:rFonts w:hint="eastAsia" w:ascii="宋体" w:hAnsi="宋体" w:eastAsia="宋体" w:cs="宋体"/>
          <w:sz w:val="24"/>
        </w:rPr>
      </w:pPr>
      <w:r>
        <w:rPr>
          <w:rFonts w:hint="eastAsia" w:ascii="宋体" w:hAnsi="宋体" w:eastAsia="宋体" w:cs="宋体"/>
          <w:b/>
          <w:sz w:val="24"/>
        </w:rPr>
        <w:t xml:space="preserve">1</w:t>
      </w:r>
      <w:r>
        <w:rPr>
          <w:rFonts w:hint="eastAsia" w:ascii="宋体" w:hAnsi="宋体" w:eastAsia="宋体" w:cs="宋体"/>
          <w:b/>
          <w:sz w:val="24"/>
          <w:lang w:eastAsia="zh-CN"/>
        </w:rPr>
        <w:t xml:space="preserve">.</w:t>
      </w:r>
      <w:r>
        <w:rPr>
          <w:rFonts w:hint="eastAsia" w:ascii="宋体" w:hAnsi="宋体" w:eastAsia="宋体" w:cs="宋体"/>
          <w:sz w:val="24"/>
        </w:rPr>
        <w:t xml:space="preserve">合同执行期内，甲、乙双方均不得随意变更或解除合同。合同如有未尽事宜，须经双方共同协商，做出补充规定，补充规定与合同具有同等效力。</w:t>
      </w:r>
      <w:r>
        <w:rPr>
          <w:rFonts w:hint="eastAsia" w:ascii="宋体" w:hAnsi="宋体" w:eastAsia="宋体" w:cs="宋体"/>
          <w:sz w:val="24"/>
        </w:rPr>
      </w:r>
      <w:r/>
    </w:p>
    <w:p>
      <w:pPr>
        <w:pStyle w:val="957"/>
        <w:ind w:firstLine="482"/>
        <w:spacing w:line="480" w:lineRule="exact"/>
        <w:widowControl/>
        <w:rPr>
          <w:rFonts w:hint="eastAsia" w:ascii="宋体" w:hAnsi="宋体" w:eastAsia="宋体" w:cs="宋体"/>
          <w:sz w:val="24"/>
        </w:rPr>
      </w:pPr>
      <w:r>
        <w:rPr>
          <w:rFonts w:hint="eastAsia" w:ascii="宋体" w:hAnsi="宋体" w:eastAsia="宋体" w:cs="宋体"/>
          <w:b/>
          <w:sz w:val="24"/>
        </w:rPr>
        <w:t xml:space="preserve">2</w:t>
      </w:r>
      <w:r>
        <w:rPr>
          <w:rFonts w:hint="eastAsia" w:ascii="宋体" w:hAnsi="宋体" w:eastAsia="宋体" w:cs="宋体"/>
          <w:b/>
          <w:sz w:val="24"/>
          <w:lang w:eastAsia="zh-CN"/>
        </w:rPr>
        <w:t xml:space="preserve">.</w:t>
      </w:r>
      <w:r>
        <w:rPr>
          <w:rFonts w:hint="eastAsia" w:ascii="宋体" w:hAnsi="宋体" w:eastAsia="宋体" w:cs="宋体"/>
          <w:sz w:val="24"/>
        </w:rPr>
        <w:t xml:space="preserve">任何一方无权在没有另一方事先书面同意的情况下，向第三方给予、授予和转让本合同所规定的任何权利和义务。</w:t>
      </w:r>
      <w:r>
        <w:rPr>
          <w:rFonts w:hint="eastAsia" w:ascii="宋体" w:hAnsi="宋体" w:eastAsia="宋体" w:cs="宋体"/>
          <w:sz w:val="24"/>
        </w:rPr>
      </w:r>
      <w:r/>
    </w:p>
    <w:p>
      <w:pPr>
        <w:pStyle w:val="957"/>
        <w:ind w:firstLine="482"/>
        <w:spacing w:line="480" w:lineRule="exact"/>
        <w:widowControl/>
        <w:tabs>
          <w:tab w:val="left" w:pos="630" w:leader="none"/>
        </w:tabs>
        <w:rPr>
          <w:rFonts w:hint="eastAsia" w:ascii="宋体" w:hAnsi="宋体" w:eastAsia="宋体" w:cs="宋体"/>
          <w:sz w:val="24"/>
        </w:rPr>
      </w:pPr>
      <w:r>
        <w:rPr>
          <w:rFonts w:hint="eastAsia" w:ascii="宋体" w:hAnsi="宋体" w:eastAsia="宋体" w:cs="宋体"/>
          <w:b/>
          <w:sz w:val="24"/>
        </w:rPr>
        <w:t xml:space="preserve">3</w:t>
      </w:r>
      <w:r>
        <w:rPr>
          <w:rFonts w:hint="eastAsia" w:ascii="宋体" w:hAnsi="宋体" w:eastAsia="宋体" w:cs="宋体"/>
          <w:b/>
          <w:sz w:val="24"/>
          <w:lang w:eastAsia="zh-CN"/>
        </w:rPr>
        <w:t xml:space="preserve">.</w:t>
      </w:r>
      <w:r>
        <w:rPr>
          <w:rFonts w:hint="eastAsia" w:ascii="宋体" w:hAnsi="宋体" w:eastAsia="宋体" w:cs="宋体"/>
          <w:sz w:val="24"/>
        </w:rPr>
        <w:t xml:space="preserve">本合同自甲乙双方代表签字盖章之日起生效，一式陆份，甲乙双方各</w:t>
      </w:r>
      <w:r>
        <w:rPr>
          <w:rFonts w:hint="eastAsia" w:eastAsia="宋体" w:cs="宋体"/>
          <w:sz w:val="24"/>
          <w:lang w:eastAsia="zh-CN"/>
        </w:rPr>
        <w:t xml:space="preserve">两</w:t>
      </w:r>
      <w:r>
        <w:rPr>
          <w:rFonts w:hint="eastAsia" w:ascii="宋体" w:hAnsi="宋体" w:eastAsia="宋体" w:cs="宋体"/>
          <w:sz w:val="24"/>
        </w:rPr>
        <w:t xml:space="preserve">份，</w:t>
      </w:r>
      <w:r>
        <w:rPr>
          <w:rFonts w:hint="eastAsia" w:ascii="宋体" w:hAnsi="宋体" w:eastAsia="宋体" w:cs="宋体"/>
          <w:sz w:val="24"/>
          <w:lang w:eastAsia="zh-CN"/>
        </w:rPr>
        <w:t xml:space="preserve">江苏腾信招标有限公司</w:t>
      </w:r>
      <w:r>
        <w:rPr>
          <w:rFonts w:hint="eastAsia" w:eastAsia="宋体" w:cs="宋体"/>
          <w:sz w:val="24"/>
          <w:lang w:eastAsia="zh-CN"/>
        </w:rPr>
        <w:t xml:space="preserve">两</w:t>
      </w:r>
      <w:r>
        <w:rPr>
          <w:rFonts w:hint="eastAsia" w:ascii="宋体" w:hAnsi="宋体" w:eastAsia="宋体" w:cs="宋体"/>
          <w:sz w:val="24"/>
        </w:rPr>
        <w:t xml:space="preserve">份。</w:t>
      </w:r>
      <w:r>
        <w:rPr>
          <w:rFonts w:hint="eastAsia" w:ascii="宋体" w:hAnsi="宋体" w:eastAsia="宋体" w:cs="宋体"/>
          <w:sz w:val="24"/>
        </w:rPr>
      </w:r>
      <w:r/>
    </w:p>
    <w:p>
      <w:pPr>
        <w:pStyle w:val="957"/>
        <w:ind w:firstLine="482"/>
        <w:spacing w:line="480" w:lineRule="exact"/>
        <w:rPr>
          <w:rFonts w:hint="eastAsia" w:ascii="宋体" w:hAnsi="宋体" w:eastAsia="宋体" w:cs="宋体"/>
          <w:sz w:val="24"/>
        </w:rPr>
      </w:pPr>
      <w:r>
        <w:rPr>
          <w:rFonts w:hint="eastAsia" w:ascii="宋体" w:hAnsi="宋体" w:eastAsia="宋体" w:cs="宋体"/>
          <w:b/>
          <w:sz w:val="24"/>
        </w:rPr>
        <w:t xml:space="preserve">4</w:t>
      </w:r>
      <w:r>
        <w:rPr>
          <w:rFonts w:hint="eastAsia" w:ascii="宋体" w:hAnsi="宋体" w:eastAsia="宋体" w:cs="宋体"/>
          <w:b/>
          <w:sz w:val="24"/>
          <w:lang w:eastAsia="zh-CN"/>
        </w:rPr>
        <w:t xml:space="preserve">.</w:t>
      </w:r>
      <w:r>
        <w:rPr>
          <w:rFonts w:hint="eastAsia" w:ascii="宋体" w:hAnsi="宋体" w:eastAsia="宋体" w:cs="宋体"/>
          <w:sz w:val="24"/>
        </w:rPr>
        <w:t xml:space="preserve">本合同附件包括：招标文件、开标一览表及投标报价表。</w:t>
      </w:r>
      <w:r>
        <w:rPr>
          <w:rFonts w:hint="eastAsia" w:ascii="宋体" w:hAnsi="宋体" w:eastAsia="宋体" w:cs="宋体"/>
          <w:sz w:val="24"/>
        </w:rPr>
      </w:r>
      <w:r/>
    </w:p>
    <w:p>
      <w:pPr>
        <w:pStyle w:val="957"/>
        <w:ind w:firstLine="482"/>
        <w:jc w:val="left"/>
        <w:spacing w:line="480" w:lineRule="exact"/>
        <w:shd w:val="clear" w:color="auto" w:fill="auto"/>
        <w:rPr>
          <w:rFonts w:hint="eastAsia" w:ascii="宋体" w:hAnsi="Courier New"/>
          <w:b/>
          <w:color w:val="000000"/>
          <w:sz w:val="32"/>
          <w:szCs w:val="32"/>
          <w:highlight w:val="none"/>
        </w:rPr>
        <w:outlineLvl w:val="0"/>
      </w:pPr>
      <w:r/>
      <w:bookmarkStart w:id="30" w:name="_Toc30560"/>
      <w:r/>
      <w:bookmarkStart w:id="31" w:name="_Toc5405"/>
      <w:r>
        <w:rPr>
          <w:rFonts w:hint="eastAsia" w:ascii="宋体" w:hAnsi="宋体"/>
          <w:b/>
          <w:bCs/>
          <w:color w:val="000000"/>
          <w:sz w:val="24"/>
          <w:highlight w:val="none"/>
        </w:rPr>
        <w:t xml:space="preserve">5</w:t>
      </w:r>
      <w:r>
        <w:rPr>
          <w:rFonts w:hint="eastAsia" w:ascii="宋体" w:hAnsi="宋体" w:cs="宋体"/>
          <w:b/>
          <w:color w:val="000000"/>
          <w:sz w:val="24"/>
          <w:highlight w:val="none"/>
        </w:rPr>
        <w:t xml:space="preserve">、</w:t>
      </w:r>
      <w:r>
        <w:rPr>
          <w:rFonts w:ascii="宋体" w:hAnsi="宋体"/>
          <w:b/>
          <w:bCs/>
          <w:color w:val="000000"/>
          <w:sz w:val="24"/>
          <w:highlight w:val="none"/>
        </w:rPr>
        <w:t xml:space="preserve">该合同在签订之日起2个工作日内在江苏省政府采购网、盐城市政府采购网上予以公示。</w:t>
      </w:r>
      <w:bookmarkEnd w:id="30"/>
      <w:r/>
      <w:bookmarkEnd w:id="31"/>
      <w:r>
        <w:rPr>
          <w:rFonts w:hint="eastAsia" w:ascii="宋体" w:hAnsi="Courier New"/>
          <w:b/>
          <w:color w:val="000000"/>
          <w:sz w:val="32"/>
          <w:szCs w:val="32"/>
          <w:highlight w:val="none"/>
        </w:rPr>
      </w:r>
      <w:r/>
    </w:p>
    <w:p>
      <w:pPr>
        <w:pStyle w:val="957"/>
        <w:shd w:val="clear" w:color="auto" w:fill="auto"/>
        <w:rPr>
          <w:rFonts w:hint="eastAsia"/>
          <w:b/>
          <w:color w:val="000000"/>
          <w:sz w:val="44"/>
          <w:szCs w:val="44"/>
          <w:highlight w:val="none"/>
        </w:rPr>
      </w:pPr>
      <w:r>
        <w:rPr>
          <w:rFonts w:hint="eastAsia"/>
          <w:b/>
          <w:color w:val="000000"/>
          <w:sz w:val="44"/>
          <w:szCs w:val="44"/>
          <w:highlight w:val="none"/>
        </w:rPr>
      </w:r>
      <w:r/>
    </w:p>
    <w:p>
      <w:pPr>
        <w:pStyle w:val="980"/>
        <w:shd w:val="clear" w:color="auto" w:fill="auto"/>
        <w:rPr>
          <w:rFonts w:hint="eastAsia"/>
          <w:color w:val="000000"/>
          <w:highlight w:val="none"/>
        </w:rPr>
      </w:pPr>
      <w:r>
        <w:rPr>
          <w:rFonts w:hint="eastAsia"/>
          <w:color w:val="000000"/>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57"/>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92"/>
        <w:rPr>
          <w:rFonts w:hint="eastAsia"/>
          <w:b/>
          <w:color w:val="000000"/>
          <w:sz w:val="44"/>
          <w:szCs w:val="44"/>
          <w:highlight w:val="none"/>
        </w:rPr>
      </w:pPr>
      <w:r>
        <w:rPr>
          <w:rFonts w:hint="eastAsia"/>
          <w:b/>
          <w:color w:val="000000"/>
          <w:sz w:val="44"/>
          <w:szCs w:val="44"/>
          <w:highlight w:val="none"/>
        </w:rPr>
      </w:r>
      <w:r/>
    </w:p>
    <w:p>
      <w:pPr>
        <w:pStyle w:val="992"/>
        <w:rPr>
          <w:rFonts w:hint="eastAsia"/>
          <w:b/>
          <w:color w:val="000000"/>
          <w:sz w:val="44"/>
          <w:szCs w:val="44"/>
          <w:highlight w:val="none"/>
        </w:rPr>
      </w:pPr>
      <w:r>
        <w:rPr>
          <w:rFonts w:hint="eastAsia"/>
          <w:b/>
          <w:color w:val="000000"/>
          <w:sz w:val="44"/>
          <w:szCs w:val="44"/>
          <w:highlight w:val="none"/>
        </w:rPr>
      </w:r>
      <w:r/>
    </w:p>
    <w:p>
      <w:pPr>
        <w:pStyle w:val="992"/>
        <w:rPr>
          <w:rFonts w:hint="eastAsia"/>
          <w:b/>
          <w:color w:val="000000"/>
          <w:sz w:val="44"/>
          <w:szCs w:val="44"/>
          <w:highlight w:val="none"/>
        </w:rPr>
      </w:pPr>
      <w:r>
        <w:rPr>
          <w:rFonts w:hint="eastAsia"/>
          <w:b/>
          <w:color w:val="000000"/>
          <w:sz w:val="44"/>
          <w:szCs w:val="44"/>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1040"/>
        <w:shd w:val="clear" w:color="auto" w:fill="auto"/>
        <w:tabs>
          <w:tab w:val="left" w:pos="810" w:leader="none"/>
          <w:tab w:val="left" w:pos="1265" w:leader="none"/>
        </w:tabs>
        <w:rPr>
          <w:rFonts w:hint="eastAsia" w:ascii="宋体" w:hAnsi="宋体" w:eastAsia="宋体" w:cs="Times New Roman"/>
        </w:rPr>
      </w:pPr>
      <w:r>
        <w:rPr>
          <w:rFonts w:hint="eastAsia"/>
          <w:b w:val="0"/>
          <w:color w:val="000000"/>
          <w:sz w:val="44"/>
          <w:szCs w:val="44"/>
          <w:highlight w:val="none"/>
        </w:rPr>
        <w:br w:type="page" w:clear="all"/>
      </w:r>
      <w:bookmarkStart w:id="32" w:name="_Toc31184"/>
      <w:r>
        <w:rPr>
          <w:rFonts w:hint="eastAsia" w:ascii="宋体" w:hAnsi="宋体" w:eastAsia="宋体" w:cs="Times New Roman"/>
        </w:rPr>
        <w:t xml:space="preserve">第六章  </w:t>
      </w:r>
      <w:r>
        <w:rPr>
          <w:rFonts w:hint="eastAsia" w:ascii="宋体" w:hAnsi="宋体" w:eastAsia="宋体" w:cs="Times New Roman"/>
          <w:lang w:eastAsia="zh-CN"/>
        </w:rPr>
        <w:t xml:space="preserve">响应文件</w:t>
      </w:r>
      <w:r>
        <w:rPr>
          <w:rFonts w:hint="eastAsia" w:ascii="宋体" w:hAnsi="宋体" w:eastAsia="宋体" w:cs="Times New Roman"/>
        </w:rPr>
        <w:t xml:space="preserve">及格式</w:t>
      </w:r>
      <w:bookmarkEnd w:id="32"/>
      <w:r>
        <w:rPr>
          <w:rFonts w:hint="eastAsia" w:ascii="宋体" w:hAnsi="宋体" w:eastAsia="宋体" w:cs="Times New Roman"/>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84"/>
        <w:ind w:left="880"/>
        <w:rPr>
          <w:rFonts w:hint="eastAsia" w:ascii="宋体" w:hAnsi="宋体" w:eastAsia="宋体" w:cs="宋体"/>
          <w:color w:val="000000"/>
        </w:rPr>
      </w:pPr>
      <w:r>
        <w:rPr>
          <w:rFonts w:hint="eastAsia" w:ascii="宋体" w:hAnsi="宋体" w:eastAsia="宋体" w:cs="宋体"/>
          <w:color w:val="000000"/>
        </w:rPr>
      </w:r>
      <w:r/>
    </w:p>
    <w:p>
      <w:pPr>
        <w:pStyle w:val="957"/>
        <w:rPr>
          <w:rFonts w:hint="eastAsia" w:ascii="宋体" w:hAnsi="宋体" w:eastAsia="宋体" w:cs="宋体"/>
          <w:color w:val="000000"/>
        </w:rPr>
      </w:pPr>
      <w:r>
        <w:rPr>
          <w:rFonts w:hint="eastAsia" w:ascii="宋体" w:hAnsi="宋体" w:eastAsia="宋体" w:cs="宋体"/>
          <w:color w:val="000000"/>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72"/>
          <w:szCs w:val="72"/>
          <w:highlight w:val="none"/>
        </w:rPr>
        <w:t xml:space="preserve">响  应  文  件</w:t>
      </w: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97"/>
        <w:ind w:firstLine="400"/>
        <w:tabs>
          <w:tab w:val="center" w:pos="4201" w:leader="none"/>
          <w:tab w:val="right" w:pos="9298"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7"/>
        <w:ind w:firstLine="400"/>
        <w:tabs>
          <w:tab w:val="center" w:pos="4201" w:leader="none"/>
          <w:tab w:val="right" w:pos="9298"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7"/>
        <w:ind w:firstLine="1285"/>
        <w:jc w:val="lef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项 目 名 称：</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957"/>
        <w:ind w:firstLine="1285"/>
        <w:jc w:val="lef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项 目 编 号：</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957"/>
        <w:ind w:firstLine="1285"/>
        <w:jc w:val="lef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供应商名称 ：</w:t>
      </w:r>
      <w:r>
        <w:rPr>
          <w:rFonts w:hint="eastAsia" w:ascii="宋体" w:hAnsi="宋体" w:eastAsia="宋体" w:cs="宋体"/>
          <w:b/>
          <w:bCs/>
          <w:color w:val="000000"/>
          <w:sz w:val="32"/>
          <w:szCs w:val="32"/>
          <w:highlight w:val="none"/>
          <w:u w:val="single"/>
        </w:rPr>
        <w:t xml:space="preserve">（加盖CA电子公章）</w:t>
      </w:r>
      <w:r>
        <w:rPr>
          <w:rFonts w:hint="eastAsia" w:ascii="宋体" w:hAnsi="宋体" w:eastAsia="宋体" w:cs="宋体"/>
          <w:color w:val="000000"/>
          <w:sz w:val="32"/>
          <w:szCs w:val="32"/>
          <w:highlight w:val="none"/>
        </w:rPr>
      </w:r>
      <w:r/>
    </w:p>
    <w:p>
      <w:pPr>
        <w:pStyle w:val="957"/>
        <w:ind w:firstLine="1285"/>
        <w:rPr>
          <w:rFonts w:hint="eastAsia" w:ascii="宋体" w:hAnsi="宋体" w:eastAsia="宋体" w:cs="Times New Roman"/>
          <w:b/>
          <w:bCs/>
          <w:color w:val="000000"/>
          <w:sz w:val="36"/>
          <w:szCs w:val="44"/>
          <w:highlight w:val="none"/>
        </w:rPr>
      </w:pPr>
      <w:r>
        <w:rPr>
          <w:rFonts w:hint="eastAsia" w:ascii="宋体" w:hAnsi="宋体" w:eastAsia="宋体" w:cs="宋体"/>
          <w:b/>
          <w:bCs/>
          <w:color w:val="000000"/>
          <w:sz w:val="32"/>
          <w:szCs w:val="32"/>
          <w:highlight w:val="none"/>
        </w:rPr>
        <w:t xml:space="preserve">日   期 ：</w:t>
      </w:r>
      <w:r>
        <w:rPr>
          <w:rFonts w:hint="eastAsia" w:ascii="宋体" w:hAnsi="宋体" w:eastAsia="宋体" w:cs="宋体"/>
          <w:b/>
          <w:bCs/>
          <w:color w:val="000000"/>
          <w:sz w:val="32"/>
          <w:szCs w:val="32"/>
          <w:highlight w:val="none"/>
          <w:u w:val="single"/>
        </w:rPr>
        <w:t xml:space="preserve">               </w:t>
      </w:r>
      <w:r>
        <w:rPr>
          <w:rFonts w:hint="eastAsia" w:ascii="宋体" w:hAnsi="宋体" w:eastAsia="宋体" w:cs="Times New Roman"/>
          <w:b/>
          <w:bCs/>
          <w:color w:val="000000"/>
          <w:sz w:val="36"/>
          <w:szCs w:val="44"/>
          <w:highlight w:val="none"/>
        </w:rPr>
      </w:r>
      <w:r/>
    </w:p>
    <w:p>
      <w:pPr>
        <w:pStyle w:val="957"/>
        <w:jc w:val="center"/>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br w:type="page" w:clear="all"/>
      </w:r>
      <w:r>
        <w:rPr>
          <w:rFonts w:hint="eastAsia" w:ascii="黑体" w:hAnsi="黑体" w:eastAsia="黑体" w:cs="黑体"/>
          <w:b/>
          <w:color w:val="000000"/>
          <w:sz w:val="36"/>
          <w:szCs w:val="36"/>
          <w:highlight w:val="none"/>
        </w:rPr>
      </w:r>
      <w:r/>
    </w:p>
    <w:p>
      <w:pPr>
        <w:pStyle w:val="1041"/>
        <w:rPr>
          <w:rFonts w:hint="eastAsia"/>
          <w:sz w:val="36"/>
          <w:szCs w:val="40"/>
        </w:rPr>
      </w:pPr>
      <w:r/>
      <w:bookmarkStart w:id="33" w:name="_Toc26355"/>
      <w:r>
        <w:rPr>
          <w:rFonts w:hint="eastAsia"/>
          <w:sz w:val="36"/>
          <w:szCs w:val="40"/>
        </w:rPr>
        <w:t xml:space="preserve">（一）</w:t>
      </w:r>
      <w:bookmarkEnd w:id="33"/>
      <w:r>
        <w:rPr>
          <w:rFonts w:hint="eastAsia"/>
          <w:sz w:val="36"/>
          <w:szCs w:val="40"/>
        </w:rPr>
        <w:t xml:space="preserve">磋商报价表</w:t>
      </w:r>
      <w:r>
        <w:rPr>
          <w:rFonts w:hint="eastAsia"/>
          <w:sz w:val="36"/>
          <w:szCs w:val="40"/>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64"/>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货币单位：人民币元</w:t>
      </w:r>
      <w:r>
        <w:rPr>
          <w:rFonts w:hint="eastAsia" w:ascii="宋体" w:hAnsi="宋体" w:cs="Segoe UI"/>
          <w:color w:val="000000"/>
          <w:sz w:val="27"/>
          <w:szCs w:val="27"/>
          <w:highlight w:val="none"/>
        </w:rPr>
      </w:r>
      <w:r/>
    </w:p>
    <w:p>
      <w:pPr>
        <w:pStyle w:val="964"/>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64"/>
        <w:rPr>
          <w:rFonts w:ascii="宋体" w:hAnsi="宋体" w:cs="Segoe UI"/>
          <w:color w:val="000000"/>
          <w:sz w:val="27"/>
          <w:szCs w:val="27"/>
          <w:highlight w:val="none"/>
        </w:rPr>
      </w:pPr>
      <w:r>
        <w:rPr>
          <w:rFonts w:hint="eastAsia" w:ascii="宋体" w:hAnsi="宋体" w:cs="Segoe UI"/>
          <w:color w:val="000000"/>
          <w:sz w:val="27"/>
          <w:szCs w:val="27"/>
          <w:highlight w:val="none"/>
        </w:rPr>
        <w:t xml:space="preserve">项目编号：</w:t>
      </w:r>
      <w:r>
        <w:rPr>
          <w:rFonts w:ascii="宋体" w:hAnsi="宋体" w:cs="Segoe UI"/>
          <w:color w:val="000000"/>
          <w:sz w:val="27"/>
          <w:szCs w:val="27"/>
          <w:highlight w:val="none"/>
        </w:rPr>
      </w:r>
      <w:r/>
    </w:p>
    <w:p>
      <w:pPr>
        <w:pStyle w:val="957"/>
      </w:p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985"/>
              <w:shd w:val="clear" w:color="auto" w:fill="auto"/>
              <w:rPr>
                <w:color w:val="000000"/>
                <w:highlight w:val="none"/>
              </w:rPr>
            </w:pPr>
            <w:r>
              <w:rPr>
                <w:color w:val="000000"/>
                <w:highlight w:val="none"/>
              </w:rPr>
              <w:t xml:space="preserve">项目名称</w:t>
            </w:r>
            <w:r>
              <w:rPr>
                <w:color w:val="000000"/>
                <w:highlight w:val="none"/>
              </w:rPr>
            </w:r>
            <w:r/>
          </w:p>
        </w:tc>
        <w:tc>
          <w:tcPr>
            <w:tcW w:w="2700" w:type="dxa"/>
            <w:vAlign w:val="center"/>
            <w:textDirection w:val="lrTb"/>
            <w:noWrap w:val="false"/>
          </w:tcPr>
          <w:p>
            <w:pPr>
              <w:pStyle w:val="985"/>
              <w:shd w:val="clear" w:color="auto" w:fill="auto"/>
              <w:rPr>
                <w:color w:val="000000"/>
                <w:highlight w:val="none"/>
              </w:rPr>
            </w:pPr>
            <w:r>
              <w:rPr>
                <w:color w:val="000000"/>
                <w:highlight w:val="none"/>
              </w:rPr>
              <w:t xml:space="preserve">项目内容</w:t>
            </w:r>
            <w:r>
              <w:rPr>
                <w:color w:val="000000"/>
                <w:highlight w:val="none"/>
              </w:rPr>
            </w:r>
            <w:r/>
          </w:p>
        </w:tc>
        <w:tc>
          <w:tcPr>
            <w:tcW w:w="3408" w:type="dxa"/>
            <w:vAlign w:val="center"/>
            <w:textDirection w:val="lrTb"/>
            <w:noWrap w:val="false"/>
          </w:tcPr>
          <w:p>
            <w:pPr>
              <w:pStyle w:val="985"/>
              <w:shd w:val="clear" w:color="auto" w:fill="auto"/>
              <w:rPr>
                <w:color w:val="000000"/>
                <w:highlight w:val="none"/>
              </w:rPr>
            </w:pPr>
            <w:r>
              <w:rPr>
                <w:rFonts w:hint="eastAsia"/>
                <w:color w:val="000000"/>
                <w:highlight w:val="none"/>
                <w:lang w:eastAsia="zh-CN"/>
              </w:rPr>
              <w:t xml:space="preserve">总价</w:t>
            </w:r>
            <w:r>
              <w:rPr>
                <w:color w:val="000000"/>
                <w:highlight w:val="none"/>
              </w:rPr>
              <w:t xml:space="preserve">（小写）</w:t>
            </w:r>
            <w:r>
              <w:rPr>
                <w:color w:val="000000"/>
                <w:highlight w:val="none"/>
              </w:rPr>
            </w:r>
            <w:r/>
          </w:p>
        </w:tc>
      </w:tr>
      <w:tr>
        <w:trPr>
          <w:tblCellSpacing w:w="15" w:type="dxa"/>
          <w:trHeight w:val="1300"/>
        </w:trPr>
        <w:tc>
          <w:tcPr>
            <w:tcW w:w="2892" w:type="dxa"/>
            <w:vAlign w:val="center"/>
            <w:textDirection w:val="lrTb"/>
            <w:noWrap w:val="false"/>
          </w:tcPr>
          <w:p>
            <w:pPr>
              <w:pStyle w:val="985"/>
              <w:jc w:val="left"/>
              <w:shd w:val="clear" w:color="auto" w:fill="auto"/>
              <w:rPr>
                <w:color w:val="000000"/>
                <w:highlight w:val="none"/>
              </w:rPr>
            </w:pPr>
            <w:r>
              <w:rPr>
                <w:color w:val="000000"/>
                <w:highlight w:val="none"/>
              </w:rPr>
              <w:t xml:space="preserve">项目名称</w:t>
            </w:r>
            <w:r>
              <w:rPr>
                <w:color w:val="000000"/>
                <w:highlight w:val="none"/>
              </w:rPr>
            </w:r>
            <w:r/>
          </w:p>
        </w:tc>
        <w:tc>
          <w:tcPr>
            <w:tcW w:w="2700" w:type="dxa"/>
            <w:vAlign w:val="center"/>
            <w:textDirection w:val="lrTb"/>
            <w:noWrap w:val="false"/>
          </w:tcPr>
          <w:p>
            <w:pPr>
              <w:pStyle w:val="985"/>
              <w:shd w:val="clear" w:color="auto" w:fill="auto"/>
              <w:rPr>
                <w:rFonts w:hint="eastAsia" w:eastAsia="宋体"/>
                <w:color w:val="000000"/>
                <w:highlight w:val="none"/>
                <w:lang w:eastAsia="zh-CN"/>
              </w:rPr>
            </w:pPr>
            <w:r>
              <w:rPr>
                <w:color w:val="000000"/>
                <w:highlight w:val="none"/>
              </w:rPr>
              <w:t xml:space="preserve">详见</w:t>
            </w:r>
            <w:r>
              <w:rPr>
                <w:rFonts w:hint="eastAsia"/>
                <w:color w:val="000000"/>
                <w:highlight w:val="none"/>
                <w:lang w:eastAsia="zh-CN"/>
              </w:rPr>
              <w:t xml:space="preserve">响应文件</w:t>
            </w:r>
            <w:r>
              <w:rPr>
                <w:rFonts w:hint="eastAsia" w:eastAsia="宋体"/>
                <w:color w:val="000000"/>
                <w:highlight w:val="none"/>
                <w:lang w:eastAsia="zh-CN"/>
              </w:rPr>
            </w:r>
            <w:r/>
          </w:p>
        </w:tc>
        <w:tc>
          <w:tcPr>
            <w:tcW w:w="3408" w:type="dxa"/>
            <w:vAlign w:val="center"/>
            <w:textDirection w:val="lrTb"/>
            <w:noWrap w:val="false"/>
          </w:tcPr>
          <w:p>
            <w:pPr>
              <w:pStyle w:val="985"/>
              <w:shd w:val="clear" w:color="auto" w:fill="auto"/>
              <w:rPr>
                <w:color w:val="000000"/>
                <w:highlight w:val="none"/>
              </w:rPr>
            </w:pPr>
            <w:r>
              <w:rPr>
                <w:color w:val="000000"/>
                <w:highlight w:val="none"/>
              </w:rPr>
              <w:t xml:space="preserve">   元</w:t>
            </w:r>
            <w:r>
              <w:rPr>
                <w:color w:val="000000"/>
                <w:highlight w:val="none"/>
              </w:rPr>
            </w:r>
            <w:r/>
          </w:p>
        </w:tc>
      </w:tr>
      <w:tr>
        <w:trPr>
          <w:tblCellSpacing w:w="15" w:type="dxa"/>
          <w:trHeight w:val="980"/>
        </w:trPr>
        <w:tc>
          <w:tcPr>
            <w:tcW w:w="2892" w:type="dxa"/>
            <w:vAlign w:val="center"/>
            <w:textDirection w:val="lrTb"/>
            <w:noWrap w:val="false"/>
          </w:tcPr>
          <w:p>
            <w:pPr>
              <w:pStyle w:val="985"/>
              <w:shd w:val="clear" w:color="auto" w:fill="auto"/>
              <w:rPr>
                <w:color w:val="000000"/>
                <w:highlight w:val="none"/>
              </w:rPr>
            </w:pPr>
            <w:r>
              <w:rPr>
                <w:rFonts w:hint="eastAsia"/>
                <w:color w:val="000000"/>
                <w:highlight w:val="none"/>
                <w:lang w:eastAsia="zh-CN"/>
              </w:rPr>
              <w:t xml:space="preserve">总价</w:t>
            </w:r>
            <w:r>
              <w:rPr>
                <w:color w:val="000000"/>
                <w:highlight w:val="none"/>
              </w:rPr>
              <w:t xml:space="preserve">（大写）：</w:t>
            </w:r>
            <w:r>
              <w:rPr>
                <w:color w:val="000000"/>
                <w:highlight w:val="none"/>
              </w:rPr>
            </w:r>
            <w:r/>
          </w:p>
        </w:tc>
        <w:tc>
          <w:tcPr>
            <w:gridSpan w:val="2"/>
            <w:tcW w:w="6183" w:type="dxa"/>
            <w:vAlign w:val="center"/>
            <w:textDirection w:val="lrTb"/>
            <w:noWrap w:val="false"/>
          </w:tcPr>
          <w:p>
            <w:pPr>
              <w:pStyle w:val="985"/>
              <w:shd w:val="clear" w:color="auto" w:fill="auto"/>
              <w:rPr>
                <w:color w:val="000000"/>
                <w:highlight w:val="none"/>
              </w:rPr>
            </w:pPr>
            <w:r>
              <w:rPr>
                <w:color w:val="000000"/>
                <w:highlight w:val="none"/>
              </w:rPr>
              <w:t xml:space="preserve">金额大写  </w:t>
            </w:r>
            <w:r>
              <w:rPr>
                <w:color w:val="000000"/>
                <w:highlight w:val="none"/>
              </w:rPr>
            </w:r>
            <w:r/>
          </w:p>
        </w:tc>
      </w:tr>
    </w:tbl>
    <w:p>
      <w:pPr>
        <w:pStyle w:val="985"/>
        <w:shd w:val="clear" w:color="auto" w:fill="auto"/>
        <w:rPr>
          <w:color w:val="000000"/>
          <w:highlight w:val="none"/>
        </w:rPr>
      </w:pPr>
      <w:r>
        <w:rPr>
          <w:rFonts w:hint="eastAsia"/>
          <w:color w:val="000000"/>
          <w:highlight w:val="none"/>
          <w:lang w:eastAsia="zh-CN"/>
        </w:rPr>
        <w:t xml:space="preserve">供应商</w:t>
      </w:r>
      <w:r>
        <w:rPr>
          <w:color w:val="000000"/>
          <w:highlight w:val="none"/>
        </w:rPr>
        <w:t xml:space="preserve">公章：                               （电子签章）</w:t>
      </w:r>
      <w:r>
        <w:rPr>
          <w:color w:val="000000"/>
          <w:highlight w:val="none"/>
        </w:rPr>
      </w:r>
      <w:r/>
    </w:p>
    <w:p>
      <w:pPr>
        <w:pStyle w:val="985"/>
        <w:jc w:val="right"/>
        <w:shd w:val="clear" w:color="auto" w:fill="auto"/>
        <w:rPr>
          <w:color w:val="000000"/>
          <w:highlight w:val="none"/>
        </w:rPr>
      </w:pPr>
      <w:r>
        <w:rPr>
          <w:color w:val="000000"/>
          <w:highlight w:val="none"/>
        </w:rPr>
        <w:t xml:space="preserve"> </w:t>
      </w:r>
      <w:r>
        <w:rPr>
          <w:color w:val="000000"/>
          <w:highlight w:val="none"/>
        </w:rPr>
      </w:r>
      <w:r/>
    </w:p>
    <w:p>
      <w:pPr>
        <w:pStyle w:val="957"/>
        <w:jc w:val="left"/>
        <w:spacing w:before="100" w:beforeAutospacing="1" w:after="100" w:afterAutospacing="1"/>
        <w:shd w:val="clear" w:color="auto" w:fill="auto"/>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957"/>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57"/>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日期： 年 月 日</w:t>
      </w:r>
      <w:r>
        <w:rPr>
          <w:rFonts w:hint="eastAsia" w:ascii="宋体" w:hAnsi="宋体" w:cs="Segoe UI"/>
          <w:color w:val="000000"/>
          <w:sz w:val="27"/>
          <w:szCs w:val="27"/>
          <w:highlight w:val="none"/>
        </w:rPr>
      </w:r>
      <w:r/>
    </w:p>
    <w:p>
      <w:pPr>
        <w:pStyle w:val="957"/>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92"/>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92"/>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72"/>
        <w:spacing w:before="120" w:after="120" w:line="440" w:lineRule="exact"/>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1"/>
        <w:shd w:val="clear" w:color="auto" w:fill="auto"/>
        <w:rPr>
          <w:rFonts w:hint="eastAsia" w:ascii="宋体" w:hAnsi="宋体" w:eastAsia="宋体" w:cs="宋体"/>
          <w:sz w:val="36"/>
          <w:szCs w:val="40"/>
        </w:rPr>
      </w:pPr>
      <w:r>
        <w:rPr>
          <w:rFonts w:hint="eastAsia" w:ascii="黑体" w:hAnsi="黑体" w:eastAsia="黑体" w:cs="黑体"/>
          <w:b w:val="0"/>
          <w:color w:val="000000"/>
          <w:sz w:val="36"/>
          <w:szCs w:val="36"/>
          <w:highlight w:val="none"/>
        </w:rPr>
        <w:br w:type="page" w:clear="all"/>
      </w:r>
      <w:bookmarkStart w:id="34" w:name="_Toc29891"/>
      <w:r>
        <w:rPr>
          <w:rFonts w:hint="eastAsia" w:ascii="宋体" w:hAnsi="宋体" w:eastAsia="宋体" w:cs="宋体"/>
          <w:sz w:val="36"/>
          <w:szCs w:val="40"/>
          <w:lang w:val="en-US" w:eastAsia="zh-CN"/>
        </w:rPr>
        <w:t xml:space="preserve">（二）</w:t>
      </w:r>
      <w:bookmarkEnd w:id="34"/>
      <w:r>
        <w:rPr>
          <w:rFonts w:hint="eastAsia" w:ascii="宋体" w:hAnsi="宋体" w:eastAsia="宋体" w:cs="宋体"/>
          <w:sz w:val="36"/>
          <w:szCs w:val="40"/>
          <w:lang w:val="en-US" w:eastAsia="zh-CN"/>
        </w:rPr>
        <w:t xml:space="preserve">投标函</w:t>
      </w:r>
      <w:r>
        <w:rPr>
          <w:rFonts w:hint="eastAsia" w:ascii="宋体" w:hAnsi="宋体" w:eastAsia="宋体" w:cs="宋体"/>
          <w:sz w:val="36"/>
          <w:szCs w:val="40"/>
        </w:rPr>
      </w:r>
      <w:r/>
    </w:p>
    <w:p>
      <w:pPr>
        <w:pStyle w:val="957"/>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rPr>
        <w:t xml:space="preserve">采购人</w:t>
      </w:r>
      <w:r>
        <w:rPr>
          <w:rFonts w:hint="eastAsia" w:ascii="宋体" w:hAnsi="宋体" w:eastAsia="宋体" w:cs="宋体"/>
          <w:sz w:val="24"/>
          <w:szCs w:val="24"/>
          <w:highlight w:val="none"/>
          <w:u w:val="single"/>
        </w:rPr>
        <w:t xml:space="preserve">）</w:t>
      </w:r>
      <w:r>
        <w:rPr>
          <w:rFonts w:hint="eastAsia" w:ascii="宋体" w:hAnsi="宋体" w:eastAsia="宋体" w:cs="宋体"/>
          <w:highlight w:val="none"/>
          <w:u w:val="single"/>
          <w:lang w:val="en-US"/>
        </w:rPr>
        <w:t xml:space="preserve"> </w:t>
      </w:r>
      <w:r>
        <w:rPr>
          <w:rFonts w:hint="eastAsia" w:hAnsi="宋体"/>
          <w:b/>
          <w:bCs/>
          <w:color w:val="000000"/>
          <w:sz w:val="24"/>
          <w:highlight w:val="none"/>
          <w:u w:val="single"/>
          <w:lang w:eastAsia="zh-CN"/>
        </w:rPr>
        <w:t xml:space="preserve">建湖县农业农村局</w:t>
      </w:r>
      <w:r>
        <w:rPr>
          <w:rFonts w:hint="eastAsia" w:hAnsi="宋体"/>
          <w:color w:val="000000"/>
          <w:sz w:val="24"/>
          <w:highlight w:val="none"/>
          <w:u w:val="single"/>
        </w:rPr>
        <w:t xml:space="preserve"> </w:t>
      </w:r>
      <w:r>
        <w:rPr>
          <w:rFonts w:hint="eastAsia" w:ascii="宋体" w:hAnsi="宋体" w:eastAsia="宋体" w:cs="宋体"/>
          <w:highlight w:val="none"/>
          <w:u w:val="single"/>
          <w:lang w:val="en-US"/>
        </w:rPr>
        <w:t xml:space="preserve"> </w:t>
      </w:r>
      <w:r>
        <w:rPr>
          <w:rFonts w:hint="eastAsia" w:ascii="宋体" w:hAnsi="宋体" w:eastAsia="宋体" w:cs="宋体"/>
          <w:highlight w:val="none"/>
        </w:rPr>
        <w:t xml:space="preserve">：</w:t>
      </w:r>
      <w:r>
        <w:rPr>
          <w:rFonts w:hint="eastAsia" w:ascii="宋体" w:hAnsi="宋体" w:eastAsia="宋体" w:cs="宋体"/>
          <w:sz w:val="24"/>
          <w:szCs w:val="24"/>
          <w:highlight w:val="none"/>
        </w:rPr>
      </w:r>
      <w:r/>
    </w:p>
    <w:p>
      <w:pPr>
        <w:pStyle w:val="957"/>
        <w:ind w:firstLine="42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（项目名称）（项目编号）</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rPr>
        <w:t xml:space="preserve">投标邀请，正式授权下述签字人</w:t>
      </w:r>
      <w:r>
        <w:rPr>
          <w:rFonts w:hint="eastAsia" w:ascii="宋体" w:hAnsi="宋体" w:eastAsia="宋体" w:cs="宋体"/>
          <w:sz w:val="24"/>
          <w:szCs w:val="24"/>
          <w:highlight w:val="none"/>
          <w:u w:val="single"/>
        </w:rPr>
        <w:t xml:space="preserve">(姓名和职务)</w:t>
      </w:r>
      <w:r>
        <w:rPr>
          <w:rFonts w:hint="eastAsia" w:ascii="宋体" w:hAnsi="宋体" w:eastAsia="宋体" w:cs="宋体"/>
          <w:sz w:val="24"/>
          <w:szCs w:val="24"/>
          <w:highlight w:val="none"/>
        </w:rPr>
        <w:t xml:space="preserve">代表供应商</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u w:val="single"/>
        </w:rPr>
        <w:t xml:space="preserve">（供应商名称）</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提交响应文件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57"/>
        <w:ind w:firstLine="42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据此函，签字人兹宣布声明和承诺如下：</w:t>
      </w:r>
      <w:r>
        <w:rPr>
          <w:rFonts w:hint="eastAsia" w:ascii="宋体" w:hAnsi="宋体" w:eastAsia="宋体" w:cs="宋体"/>
          <w:sz w:val="24"/>
          <w:szCs w:val="24"/>
          <w:highlight w:val="none"/>
        </w:rPr>
      </w:r>
      <w:r/>
    </w:p>
    <w:p>
      <w:pPr>
        <w:pStyle w:val="957"/>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 xml:space="preserve">根据</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lang w:val="en-US"/>
        </w:rPr>
        <w:t xml:space="preserve">文件，我单位经市场考察和研究上述项目</w:t>
      </w:r>
      <w:r>
        <w:rPr>
          <w:rFonts w:hint="eastAsia" w:ascii="宋体" w:hAnsi="宋体" w:eastAsia="宋体" w:cs="宋体"/>
          <w:sz w:val="24"/>
          <w:szCs w:val="24"/>
          <w:highlight w:val="none"/>
          <w:lang w:val="en-US" w:eastAsia="zh-CN"/>
        </w:rPr>
        <w:t xml:space="preserve">磋商文件</w:t>
      </w:r>
      <w:r>
        <w:rPr>
          <w:rFonts w:hint="eastAsia" w:ascii="宋体" w:hAnsi="宋体" w:eastAsia="宋体" w:cs="宋体"/>
          <w:sz w:val="24"/>
          <w:szCs w:val="24"/>
          <w:highlight w:val="none"/>
          <w:lang w:val="en-US"/>
        </w:rPr>
        <w:t xml:space="preserve">的投标须知、相关标准及技术要求和其他有关文件后，我方愿以</w:t>
      </w:r>
      <w:r>
        <w:rPr>
          <w:rFonts w:hint="eastAsia" w:ascii="宋体" w:hAnsi="宋体" w:eastAsia="宋体" w:cs="宋体"/>
          <w:sz w:val="24"/>
          <w:szCs w:val="24"/>
          <w:highlight w:val="none"/>
          <w:lang w:val="en-US" w:eastAsia="zh-CN"/>
        </w:rPr>
        <w:t xml:space="preserve">总价</w:t>
      </w:r>
      <w:r>
        <w:rPr>
          <w:rFonts w:hint="eastAsia" w:ascii="宋体" w:hAnsi="宋体" w:eastAsia="宋体" w:cs="宋体"/>
          <w:sz w:val="24"/>
          <w:szCs w:val="24"/>
          <w:highlight w:val="none"/>
          <w:lang w:val="en-US"/>
        </w:rPr>
        <w:t xml:space="preserve">（大写）</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lang w:val="en-US"/>
        </w:rPr>
        <w:t xml:space="preserve">（小写）</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lang w:val="en-US"/>
        </w:rPr>
        <w:t xml:space="preserve">的投标报价完成本项目，按</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lang w:val="en-US"/>
        </w:rPr>
        <w:t xml:space="preserve">要求实施此项目。</w:t>
      </w:r>
      <w:r>
        <w:rPr>
          <w:rFonts w:hint="eastAsia" w:ascii="宋体" w:hAnsi="宋体" w:eastAsia="宋体" w:cs="宋体"/>
          <w:sz w:val="24"/>
          <w:szCs w:val="24"/>
          <w:highlight w:val="none"/>
          <w:lang w:val="en-US" w:eastAsia="zh-CN"/>
        </w:rPr>
      </w:r>
      <w:r/>
    </w:p>
    <w:p>
      <w:pPr>
        <w:pStyle w:val="957"/>
        <w:ind w:firstLine="420"/>
        <w:jc w:val="both"/>
        <w:keepLines w:val="0"/>
        <w:keepNext w:val="0"/>
        <w:pageBreakBefore w:val="0"/>
        <w:spacing w:line="42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2.我们承诺合同履行期限为：</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u w:val="none"/>
          <w:lang w:val="en-US" w:eastAsia="zh-CN"/>
        </w:rPr>
        <w:t xml:space="preserve">，维保期：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年</w:t>
      </w:r>
      <w:r>
        <w:rPr>
          <w:rFonts w:hint="eastAsia" w:ascii="宋体" w:hAnsi="宋体" w:eastAsia="宋体" w:cs="宋体"/>
          <w:sz w:val="24"/>
          <w:szCs w:val="24"/>
          <w:highlight w:val="none"/>
          <w:lang w:val="en-US"/>
        </w:rPr>
        <w:t xml:space="preserve">。</w:t>
      </w:r>
      <w:r>
        <w:rPr>
          <w:rFonts w:hint="eastAsia" w:ascii="宋体" w:hAnsi="宋体" w:eastAsia="宋体" w:cs="宋体"/>
          <w:sz w:val="24"/>
          <w:szCs w:val="24"/>
          <w:highlight w:val="none"/>
          <w:lang w:val="en-US"/>
        </w:rPr>
      </w:r>
      <w:r/>
    </w:p>
    <w:p>
      <w:pPr>
        <w:pStyle w:val="957"/>
        <w:ind w:firstLine="42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5.</w:t>
      </w:r>
      <w:r>
        <w:rPr>
          <w:rFonts w:hint="eastAsia" w:ascii="宋体" w:hAnsi="宋体" w:eastAsia="宋体" w:cs="宋体"/>
          <w:sz w:val="24"/>
          <w:szCs w:val="24"/>
          <w:highlight w:val="none"/>
        </w:rPr>
        <w:t xml:space="preserve">我们的资格条件完全符合政府采购法和本次招标要求，我们同意并向贵方提供了与投标有关的所有证据和资料。</w:t>
      </w:r>
      <w:r>
        <w:rPr>
          <w:rFonts w:hint="eastAsia" w:ascii="宋体" w:hAnsi="宋体" w:eastAsia="宋体" w:cs="宋体"/>
          <w:sz w:val="24"/>
          <w:szCs w:val="24"/>
          <w:highlight w:val="none"/>
        </w:rPr>
      </w:r>
      <w:r/>
    </w:p>
    <w:p>
      <w:pPr>
        <w:pStyle w:val="957"/>
        <w:ind w:firstLine="42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6.</w:t>
      </w:r>
      <w:r>
        <w:rPr>
          <w:rFonts w:hint="eastAsia" w:ascii="宋体" w:hAnsi="宋体" w:eastAsia="宋体" w:cs="宋体"/>
          <w:sz w:val="24"/>
          <w:szCs w:val="24"/>
          <w:highlight w:val="none"/>
        </w:rPr>
        <w:t xml:space="preserve">我们已详细审核全部</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文件及其有效补充文件，我们放弃对</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文件任何误解的权利，</w:t>
      </w:r>
      <w:r>
        <w:rPr>
          <w:rFonts w:hint="eastAsia" w:ascii="宋体" w:hAnsi="宋体" w:eastAsia="宋体" w:cs="宋体"/>
          <w:sz w:val="24"/>
          <w:szCs w:val="24"/>
          <w:highlight w:val="none"/>
          <w:lang w:eastAsia="zh-CN"/>
        </w:rPr>
        <w:t xml:space="preserve">提交响应文件</w:t>
      </w:r>
      <w:r>
        <w:rPr>
          <w:rFonts w:hint="eastAsia" w:ascii="宋体" w:hAnsi="宋体" w:eastAsia="宋体" w:cs="宋体"/>
          <w:sz w:val="24"/>
          <w:szCs w:val="24"/>
          <w:highlight w:val="none"/>
        </w:rPr>
        <w:t xml:space="preserve">后，不对</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文件本身提出质疑。否则，属于不诚信和故意扰乱政府采购活动行为，我们将无条件接受处罚。</w:t>
      </w:r>
      <w:r>
        <w:rPr>
          <w:rFonts w:hint="eastAsia" w:ascii="宋体" w:hAnsi="宋体" w:eastAsia="宋体" w:cs="宋体"/>
          <w:sz w:val="24"/>
          <w:szCs w:val="24"/>
          <w:highlight w:val="none"/>
        </w:rPr>
      </w:r>
      <w:r/>
    </w:p>
    <w:p>
      <w:pPr>
        <w:pStyle w:val="957"/>
        <w:ind w:firstLine="42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7.</w:t>
      </w:r>
      <w:r>
        <w:rPr>
          <w:rFonts w:hint="eastAsia" w:ascii="宋体" w:hAnsi="宋体" w:eastAsia="宋体" w:cs="宋体"/>
          <w:sz w:val="24"/>
          <w:szCs w:val="24"/>
          <w:highlight w:val="none"/>
        </w:rPr>
        <w:t xml:space="preserve">我们同意从规定的开标日期起遵循本投标文件，并在规定的投标有效期期满之前均具有约束力。</w:t>
      </w:r>
      <w:r>
        <w:rPr>
          <w:rFonts w:hint="eastAsia" w:ascii="宋体" w:hAnsi="宋体" w:eastAsia="宋体" w:cs="宋体"/>
          <w:sz w:val="24"/>
          <w:szCs w:val="24"/>
          <w:highlight w:val="none"/>
        </w:rPr>
      </w:r>
      <w:r/>
    </w:p>
    <w:p>
      <w:pPr>
        <w:pStyle w:val="957"/>
        <w:ind w:firstLine="42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8.</w:t>
      </w:r>
      <w:r>
        <w:rPr>
          <w:rFonts w:hint="eastAsia" w:ascii="宋体" w:hAnsi="宋体" w:eastAsia="宋体" w:cs="宋体"/>
          <w:sz w:val="24"/>
          <w:szCs w:val="24"/>
          <w:highlight w:val="none"/>
        </w:rPr>
        <w:t xml:space="preserve">一旦</w:t>
      </w:r>
      <w:r>
        <w:rPr>
          <w:rFonts w:hint="eastAsia" w:ascii="宋体" w:hAnsi="宋体" w:eastAsia="宋体" w:cs="宋体"/>
          <w:sz w:val="24"/>
          <w:szCs w:val="24"/>
          <w:highlight w:val="none"/>
          <w:lang w:val="en-US"/>
        </w:rPr>
        <w:t xml:space="preserve">中标</w:t>
      </w:r>
      <w:r>
        <w:rPr>
          <w:rFonts w:hint="eastAsia" w:ascii="宋体" w:hAnsi="宋体" w:eastAsia="宋体" w:cs="宋体"/>
          <w:sz w:val="24"/>
          <w:szCs w:val="24"/>
          <w:highlight w:val="none"/>
        </w:rPr>
        <w:t xml:space="preserve">人中标，采购人将根据</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文件的规定严格履行合同，并保证于承诺的时间完成服务，交付采购人验收、使用。</w:t>
      </w:r>
      <w:r>
        <w:rPr>
          <w:rFonts w:hint="eastAsia" w:ascii="宋体" w:hAnsi="宋体" w:eastAsia="宋体" w:cs="宋体"/>
          <w:sz w:val="24"/>
          <w:szCs w:val="24"/>
          <w:highlight w:val="none"/>
        </w:rPr>
      </w:r>
      <w:r/>
    </w:p>
    <w:p>
      <w:pPr>
        <w:pStyle w:val="957"/>
        <w:ind w:firstLine="42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9.中标人</w:t>
      </w:r>
      <w:r>
        <w:rPr>
          <w:rFonts w:hint="eastAsia" w:ascii="宋体" w:hAnsi="宋体" w:eastAsia="宋体" w:cs="宋体"/>
          <w:sz w:val="24"/>
          <w:szCs w:val="24"/>
          <w:highlight w:val="none"/>
        </w:rPr>
        <w:t xml:space="preserve">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sz w:val="24"/>
          <w:szCs w:val="24"/>
          <w:highlight w:val="none"/>
        </w:rPr>
      </w:r>
      <w:r/>
    </w:p>
    <w:p>
      <w:pPr>
        <w:pStyle w:val="957"/>
        <w:ind w:firstLine="42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10.</w:t>
      </w:r>
      <w:r>
        <w:rPr>
          <w:rFonts w:hint="eastAsia" w:ascii="宋体" w:hAnsi="宋体" w:eastAsia="宋体" w:cs="宋体"/>
          <w:sz w:val="24"/>
          <w:szCs w:val="24"/>
          <w:highlight w:val="none"/>
        </w:rPr>
        <w:t xml:space="preserve">与本投标有关的正式联系方式为：</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rPr>
        <w:t xml:space="preserve">                                    </w:t>
      </w: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lang w:val="en-US"/>
        </w:rPr>
        <w:t xml:space="preserve">                                </w:t>
      </w:r>
      <w:r>
        <w:rPr>
          <w:rFonts w:hint="eastAsia" w:ascii="宋体" w:hAnsi="宋体" w:eastAsia="宋体" w:cs="宋体"/>
          <w:sz w:val="24"/>
          <w:szCs w:val="24"/>
          <w:highlight w:val="none"/>
        </w:rPr>
        <w:t xml:space="preserve">银行账号：</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供应商法定代表人或授权代表姓名（签字</w:t>
      </w:r>
      <w:r>
        <w:rPr>
          <w:rFonts w:hint="eastAsia" w:ascii="宋体" w:hAnsi="宋体" w:eastAsia="宋体" w:cs="宋体"/>
          <w:sz w:val="24"/>
          <w:szCs w:val="24"/>
          <w:highlight w:val="none"/>
          <w:lang w:val="en-US"/>
        </w:rPr>
        <w:t xml:space="preserve">或盖章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57"/>
        <w:ind w:firstLine="480"/>
        <w:spacing w:line="360" w:lineRule="auto"/>
        <w:rPr>
          <w:rFonts w:ascii="宋体" w:hAnsi="宋体"/>
          <w:bCs/>
          <w:sz w:val="24"/>
          <w:highlight w:val="none"/>
        </w:rPr>
      </w:pPr>
      <w:r>
        <w:rPr>
          <w:rFonts w:hint="eastAsia" w:ascii="宋体" w:hAnsi="宋体"/>
          <w:bCs/>
          <w:sz w:val="24"/>
          <w:highlight w:val="none"/>
        </w:rPr>
        <w:t xml:space="preserve">供应商（加盖CA电子公章）：</w:t>
      </w:r>
      <w:r>
        <w:rPr>
          <w:rFonts w:ascii="宋体" w:hAnsi="宋体"/>
          <w:bCs/>
          <w:sz w:val="24"/>
          <w:highlight w:val="none"/>
        </w:rPr>
      </w:r>
      <w:r/>
    </w:p>
    <w:p>
      <w:pPr>
        <w:pStyle w:val="957"/>
        <w:ind w:firstLine="420"/>
        <w:spacing w:line="460" w:lineRule="exact"/>
        <w:rPr>
          <w:rFonts w:ascii="宋体" w:hAnsi="宋体"/>
          <w:sz w:val="24"/>
          <w:highlight w:val="none"/>
        </w:rPr>
      </w:pPr>
      <w:r>
        <w:rPr>
          <w:rFonts w:hint="eastAsia" w:ascii="宋体" w:hAnsi="宋体" w:eastAsia="宋体" w:cs="宋体"/>
          <w:bCs/>
          <w:sz w:val="24"/>
          <w:szCs w:val="24"/>
          <w:highlight w:val="none"/>
        </w:rPr>
        <w:t xml:space="preserve">日期：年</w:t>
      </w:r>
      <w:r>
        <w:rPr>
          <w:rFonts w:hint="eastAsia" w:ascii="宋体" w:hAnsi="宋体" w:eastAsia="宋体" w:cs="宋体"/>
          <w:bCs/>
          <w:sz w:val="24"/>
          <w:szCs w:val="24"/>
          <w:highlight w:val="none"/>
          <w:lang w:val="en-US"/>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lang w:val="en-US"/>
        </w:rPr>
        <w:t xml:space="preserve"> </w:t>
      </w:r>
      <w:r>
        <w:rPr>
          <w:rFonts w:hint="eastAsia" w:ascii="宋体" w:hAnsi="宋体" w:eastAsia="宋体" w:cs="宋体"/>
          <w:bCs/>
          <w:sz w:val="24"/>
          <w:szCs w:val="24"/>
          <w:highlight w:val="none"/>
        </w:rPr>
        <w:t xml:space="preserve">日</w:t>
      </w:r>
      <w:r>
        <w:rPr>
          <w:rFonts w:hint="eastAsia" w:ascii="宋体" w:hAnsi="宋体"/>
          <w:highlight w:val="none"/>
        </w:rPr>
        <w:t xml:space="preserve">   </w:t>
      </w:r>
      <w:r>
        <w:rPr>
          <w:rFonts w:ascii="宋体" w:hAnsi="宋体"/>
          <w:sz w:val="24"/>
          <w:highlight w:val="none"/>
        </w:rPr>
      </w:r>
      <w:r/>
    </w:p>
    <w:p>
      <w:pPr>
        <w:pStyle w:val="1041"/>
        <w:shd w:val="clear" w:color="auto" w:fill="auto"/>
        <w:rPr>
          <w:rFonts w:hint="eastAsia" w:ascii="宋体" w:hAnsi="宋体" w:eastAsia="宋体" w:cs="宋体"/>
          <w:sz w:val="36"/>
          <w:szCs w:val="40"/>
          <w:lang w:val="en-US" w:eastAsia="zh-CN"/>
        </w:rPr>
      </w:pPr>
      <w:r>
        <w:rPr>
          <w:rFonts w:hint="eastAsia" w:hAnsi="宋体"/>
          <w:b w:val="0"/>
          <w:bCs/>
          <w:color w:val="000000"/>
          <w:sz w:val="24"/>
          <w:highlight w:val="none"/>
        </w:rPr>
        <w:br w:type="page" w:clear="all"/>
      </w:r>
      <w:bookmarkStart w:id="35" w:name="_Toc5848"/>
      <w:r>
        <w:rPr>
          <w:rFonts w:hint="eastAsia" w:ascii="宋体" w:hAnsi="宋体" w:eastAsia="宋体" w:cs="宋体"/>
          <w:sz w:val="36"/>
          <w:szCs w:val="40"/>
          <w:lang w:val="en-US" w:eastAsia="zh-CN"/>
        </w:rPr>
        <w:t xml:space="preserve">（三）无重大违法记录声明函</w:t>
      </w:r>
      <w:bookmarkEnd w:id="35"/>
      <w:r>
        <w:rPr>
          <w:rFonts w:hint="eastAsia" w:ascii="宋体" w:hAnsi="宋体" w:eastAsia="宋体" w:cs="宋体"/>
          <w:sz w:val="36"/>
          <w:szCs w:val="40"/>
          <w:lang w:val="en-US" w:eastAsia="zh-CN"/>
        </w:rPr>
      </w:r>
      <w:r/>
    </w:p>
    <w:p>
      <w:pPr>
        <w:pStyle w:val="957"/>
        <w:jc w:val="center"/>
        <w:shd w:val="clear" w:color="auto" w:fill="auto"/>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972"/>
        <w:spacing w:line="600" w:lineRule="exact"/>
        <w:shd w:val="clear" w:color="auto" w:fill="auto"/>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b/>
          <w:bCs/>
          <w:color w:val="000000"/>
          <w:sz w:val="24"/>
          <w:highlight w:val="none"/>
          <w:u w:val="single"/>
          <w:lang w:eastAsia="zh-CN"/>
        </w:rPr>
        <w:t xml:space="preserve">建湖县农业农村局 </w:t>
      </w:r>
      <w:r>
        <w:rPr>
          <w:rFonts w:hint="eastAsia" w:hAnsi="宋体" w:eastAsia="宋体" w:cs="Arial"/>
          <w:b/>
          <w:color w:val="000000"/>
          <w:sz w:val="24"/>
          <w:highlight w:val="none"/>
          <w:u w:val="single"/>
          <w:lang w:eastAsia="zh-CN"/>
        </w:rPr>
      </w:r>
      <w:r/>
    </w:p>
    <w:p>
      <w:pPr>
        <w:pStyle w:val="957"/>
        <w:spacing w:line="600" w:lineRule="exact"/>
        <w:shd w:val="clear" w:color="auto" w:fill="auto"/>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杂交稻制种全程机械化技术研究攻关示范项目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957"/>
        <w:ind w:firstLine="480"/>
        <w:spacing w:line="6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957"/>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57"/>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57"/>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72"/>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t xml:space="preserve">投标单位：</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hAnsi="宋体" w:cs="Arial"/>
          <w:bCs/>
          <w:color w:val="000000"/>
          <w:sz w:val="24"/>
          <w:highlight w:val="none"/>
        </w:rPr>
      </w:r>
      <w:r/>
    </w:p>
    <w:p>
      <w:pPr>
        <w:pStyle w:val="972"/>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r>
      <w:r/>
    </w:p>
    <w:p>
      <w:pPr>
        <w:pStyle w:val="972"/>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972"/>
        <w:ind w:left="5250" w:firstLine="403"/>
        <w:spacing w:line="480" w:lineRule="exact"/>
        <w:shd w:val="clear" w:color="auto" w:fill="auto"/>
        <w:rPr>
          <w:rFonts w:hAnsi="宋体"/>
          <w:color w:val="000000"/>
          <w:highlight w:val="none"/>
        </w:rPr>
      </w:pPr>
      <w:r>
        <w:rPr>
          <w:rFonts w:hAnsi="宋体"/>
          <w:color w:val="000000"/>
          <w:highlight w:val="none"/>
        </w:rPr>
      </w:r>
      <w:r/>
    </w:p>
    <w:p>
      <w:pPr>
        <w:pStyle w:val="972"/>
        <w:ind w:left="5250" w:firstLine="403"/>
        <w:spacing w:line="480" w:lineRule="exact"/>
        <w:shd w:val="clear" w:color="auto" w:fill="auto"/>
        <w:rPr>
          <w:rFonts w:hAnsi="宋体"/>
          <w:color w:val="000000"/>
          <w:highlight w:val="none"/>
        </w:rPr>
      </w:pPr>
      <w:r>
        <w:rPr>
          <w:rFonts w:hAnsi="宋体"/>
          <w:color w:val="000000"/>
          <w:highlight w:val="none"/>
        </w:rPr>
      </w:r>
      <w:r/>
    </w:p>
    <w:p>
      <w:pPr>
        <w:pStyle w:val="957"/>
        <w:jc w:val="right"/>
        <w:shd w:val="clear" w:color="auto" w:fill="auto"/>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957"/>
        <w:ind w:left="1446" w:hanging="1446"/>
        <w:jc w:val="center"/>
        <w:spacing w:line="360" w:lineRule="auto"/>
        <w:shd w:val="clear" w:color="auto" w:fill="auto"/>
        <w:rPr>
          <w:rFonts w:ascii="宋体" w:hAnsi="宋体"/>
          <w:b/>
          <w:color w:val="000000"/>
          <w:sz w:val="36"/>
          <w:szCs w:val="36"/>
          <w:highlight w:val="none"/>
        </w:rPr>
      </w:pPr>
      <w:r>
        <w:rPr>
          <w:rFonts w:ascii="宋体" w:hAnsi="宋体"/>
          <w:b/>
          <w:color w:val="000000"/>
          <w:sz w:val="36"/>
          <w:szCs w:val="36"/>
          <w:highlight w:val="none"/>
        </w:rPr>
      </w:r>
      <w:r/>
    </w:p>
    <w:p>
      <w:pPr>
        <w:pStyle w:val="957"/>
        <w:ind w:left="1446" w:hanging="1446"/>
        <w:jc w:val="center"/>
        <w:spacing w:line="360" w:lineRule="auto"/>
        <w:shd w:val="clear" w:color="auto" w:fill="auto"/>
        <w:rPr>
          <w:rFonts w:ascii="宋体" w:hAnsi="宋体"/>
          <w:b/>
          <w:color w:val="000000"/>
          <w:sz w:val="36"/>
          <w:szCs w:val="36"/>
          <w:highlight w:val="none"/>
        </w:rPr>
      </w:pPr>
      <w:r>
        <w:rPr>
          <w:rFonts w:ascii="宋体" w:hAnsi="宋体"/>
          <w:b/>
          <w:color w:val="000000"/>
          <w:sz w:val="36"/>
          <w:szCs w:val="36"/>
          <w:highlight w:val="none"/>
        </w:rPr>
      </w:r>
      <w:r/>
    </w:p>
    <w:p>
      <w:pPr>
        <w:pStyle w:val="980"/>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57"/>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92"/>
        <w:rPr>
          <w:rFonts w:hint="eastAsia"/>
          <w:highlight w:val="none"/>
        </w:rPr>
      </w:pPr>
      <w:r>
        <w:rPr>
          <w:rFonts w:hint="eastAsia"/>
          <w:highlight w:val="none"/>
        </w:rPr>
      </w:r>
      <w:r/>
    </w:p>
    <w:p>
      <w:pPr>
        <w:pStyle w:val="957"/>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93"/>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93"/>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1"/>
        <w:shd w:val="clear" w:color="auto" w:fill="auto"/>
        <w:rPr>
          <w:rFonts w:hint="eastAsia" w:ascii="宋体" w:hAnsi="宋体" w:eastAsia="宋体" w:cs="宋体"/>
          <w:sz w:val="36"/>
          <w:szCs w:val="40"/>
          <w:lang w:val="en-US" w:eastAsia="zh-CN"/>
        </w:rPr>
      </w:pPr>
      <w:r>
        <w:rPr>
          <w:rFonts w:hint="eastAsia" w:ascii="宋体" w:hAnsi="宋体" w:eastAsia="宋体" w:cs="宋体"/>
          <w:sz w:val="36"/>
          <w:szCs w:val="40"/>
          <w:lang w:val="en-US" w:eastAsia="zh-CN"/>
        </w:rPr>
        <w:br w:type="page" w:clear="all"/>
      </w:r>
      <w:bookmarkStart w:id="36" w:name="_Toc11387"/>
      <w:r>
        <w:rPr>
          <w:rFonts w:hint="eastAsia" w:ascii="宋体" w:hAnsi="宋体" w:eastAsia="宋体" w:cs="宋体"/>
          <w:sz w:val="36"/>
          <w:szCs w:val="40"/>
          <w:lang w:val="en-US" w:eastAsia="zh-CN"/>
        </w:rPr>
        <w:t xml:space="preserve">（四）</w:t>
      </w:r>
      <w:r>
        <w:rPr>
          <w:rFonts w:hint="eastAsia" w:ascii="宋体" w:hAnsi="宋体" w:eastAsia="宋体" w:cs="宋体"/>
          <w:sz w:val="36"/>
          <w:szCs w:val="40"/>
          <w:lang w:val="zh-CN" w:eastAsia="zh-CN"/>
        </w:rPr>
        <w:t xml:space="preserve">供应商登记表</w:t>
      </w:r>
      <w:bookmarkEnd w:id="36"/>
      <w:r>
        <w:rPr>
          <w:rFonts w:hint="eastAsia" w:ascii="宋体" w:hAnsi="宋体" w:eastAsia="宋体" w:cs="宋体"/>
          <w:sz w:val="36"/>
          <w:szCs w:val="40"/>
          <w:lang w:val="en-US" w:eastAsia="zh-CN"/>
        </w:rPr>
      </w:r>
      <w:r/>
    </w:p>
    <w:p>
      <w:pPr>
        <w:pStyle w:val="957"/>
        <w:ind w:left="1447" w:firstLine="5649"/>
        <w:spacing w:line="360" w:lineRule="auto"/>
        <w:shd w:val="clear" w:color="auto" w:fill="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bl>
    <w:p>
      <w:pPr>
        <w:pStyle w:val="972"/>
        <w:jc w:val="both"/>
        <w:spacing w:before="120" w:after="120" w:line="440" w:lineRule="exact"/>
        <w:shd w:val="clear" w:color="auto" w:fill="auto"/>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41"/>
        <w:shd w:val="clear" w:color="auto" w:fill="auto"/>
        <w:rPr>
          <w:rFonts w:hint="eastAsia" w:ascii="宋体" w:hAnsi="宋体" w:eastAsia="宋体" w:cs="宋体"/>
          <w:sz w:val="36"/>
          <w:szCs w:val="40"/>
          <w:lang w:val="zh-CN" w:eastAsia="zh-CN"/>
        </w:rPr>
      </w:pPr>
      <w:r>
        <w:rPr>
          <w:rFonts w:hint="eastAsia" w:hAnsi="宋体" w:cs="宋体"/>
          <w:b w:val="0"/>
          <w:color w:val="000000"/>
          <w:sz w:val="36"/>
          <w:szCs w:val="36"/>
          <w:highlight w:val="none"/>
        </w:rPr>
        <w:br w:type="page" w:clear="all"/>
      </w:r>
      <w:bookmarkStart w:id="37" w:name="_Toc7326"/>
      <w:r>
        <w:rPr>
          <w:rFonts w:hint="eastAsia" w:ascii="宋体" w:hAnsi="宋体" w:eastAsia="宋体" w:cs="宋体"/>
          <w:sz w:val="36"/>
          <w:szCs w:val="40"/>
          <w:lang w:val="zh-CN" w:eastAsia="zh-CN"/>
        </w:rPr>
        <w:t xml:space="preserve">（五）法定代表人身份证明书</w:t>
      </w:r>
      <w:bookmarkEnd w:id="37"/>
      <w:r>
        <w:rPr>
          <w:rFonts w:hint="eastAsia" w:ascii="宋体" w:hAnsi="宋体" w:eastAsia="宋体" w:cs="宋体"/>
          <w:sz w:val="36"/>
          <w:szCs w:val="40"/>
          <w:lang w:val="zh-CN" w:eastAsia="zh-CN"/>
        </w:rPr>
      </w:r>
      <w:r/>
    </w:p>
    <w:p>
      <w:pPr>
        <w:pStyle w:val="957"/>
        <w:shd w:val="clear" w:color="auto" w:fill="auto"/>
        <w:rPr>
          <w:rFonts w:hint="eastAsia" w:ascii="宋体" w:hAnsi="宋体"/>
          <w:color w:val="000000"/>
          <w:sz w:val="32"/>
          <w:highlight w:val="none"/>
        </w:rPr>
      </w:pPr>
      <w:r>
        <w:rPr>
          <w:rFonts w:hint="eastAsia" w:ascii="宋体" w:hAnsi="宋体"/>
          <w:color w:val="000000"/>
          <w:sz w:val="32"/>
          <w:highlight w:val="none"/>
        </w:rPr>
      </w:r>
      <w:r/>
    </w:p>
    <w:p>
      <w:pPr>
        <w:pStyle w:val="957"/>
        <w:shd w:val="clear" w:color="auto" w:fill="auto"/>
        <w:rPr>
          <w:rFonts w:hint="eastAsia" w:ascii="宋体" w:hAnsi="宋体"/>
          <w:color w:val="000000"/>
          <w:sz w:val="32"/>
          <w:highlight w:val="none"/>
        </w:rPr>
      </w:pPr>
      <w:r>
        <w:rPr>
          <w:rFonts w:hint="eastAsia" w:ascii="宋体" w:hAnsi="宋体"/>
          <w:color w:val="000000"/>
          <w:sz w:val="32"/>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ind w:firstLine="960"/>
        <w:shd w:val="clear" w:color="auto" w:fill="auto"/>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957"/>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ind w:firstLine="960"/>
        <w:shd w:val="clear" w:color="auto" w:fill="auto"/>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ind w:left="3598" w:hanging="27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57"/>
        <w:ind w:left="3598" w:hanging="2760"/>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ind w:firstLine="444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投标单位</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ind w:firstLine="4440"/>
        <w:shd w:val="clear" w:color="auto" w:fill="auto"/>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957"/>
        <w:shd w:val="clear" w:color="auto" w:fill="auto"/>
        <w:rPr>
          <w:rFonts w:hint="eastAsia" w:hAnsi="宋体" w:cs="宋体"/>
          <w:b/>
          <w:color w:val="000000"/>
          <w:sz w:val="36"/>
          <w:szCs w:val="36"/>
          <w:highlight w:val="none"/>
        </w:rPr>
      </w:pPr>
      <w:r>
        <w:rPr>
          <w:rFonts w:hint="eastAsia" w:hAnsi="宋体" w:cs="宋体"/>
          <w:b/>
          <w:color w:val="000000"/>
          <w:sz w:val="36"/>
          <w:szCs w:val="36"/>
          <w:highlight w:val="none"/>
        </w:rPr>
      </w:r>
      <w:r/>
    </w:p>
    <w:p>
      <w:pPr>
        <w:pStyle w:val="957"/>
        <w:shd w:val="clear" w:color="auto" w:fill="auto"/>
        <w:rPr>
          <w:rFonts w:hint="eastAsia"/>
          <w:color w:val="000000"/>
          <w:highlight w:val="none"/>
        </w:rPr>
      </w:pPr>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1041"/>
        <w:shd w:val="clear" w:color="auto" w:fill="auto"/>
        <w:rPr>
          <w:rFonts w:hint="eastAsia" w:ascii="宋体" w:hAnsi="宋体" w:eastAsia="宋体" w:cs="宋体"/>
          <w:sz w:val="36"/>
          <w:szCs w:val="40"/>
          <w:lang w:val="zh-CN" w:eastAsia="zh-CN"/>
        </w:rPr>
      </w:pPr>
      <w:r>
        <w:rPr>
          <w:rFonts w:hint="eastAsia" w:ascii="宋体" w:hAnsi="宋体" w:eastAsia="宋体" w:cs="宋体"/>
          <w:sz w:val="36"/>
          <w:szCs w:val="40"/>
          <w:lang w:val="zh-CN" w:eastAsia="zh-CN"/>
        </w:rPr>
        <w:br w:type="page" w:clear="all"/>
      </w:r>
      <w:bookmarkStart w:id="38" w:name="_Toc2818"/>
      <w:r>
        <w:rPr>
          <w:rFonts w:hint="eastAsia" w:ascii="宋体" w:hAnsi="宋体" w:eastAsia="宋体" w:cs="宋体"/>
          <w:sz w:val="36"/>
          <w:szCs w:val="40"/>
          <w:lang w:val="zh-CN" w:eastAsia="zh-CN"/>
        </w:rPr>
        <w:t xml:space="preserve">（六）法定代表人授权委托书</w:t>
      </w:r>
      <w:bookmarkEnd w:id="38"/>
      <w:r>
        <w:rPr>
          <w:rFonts w:hint="eastAsia" w:ascii="宋体" w:hAnsi="宋体" w:eastAsia="宋体" w:cs="宋体"/>
          <w:sz w:val="36"/>
          <w:szCs w:val="40"/>
          <w:lang w:val="zh-CN" w:eastAsia="zh-CN"/>
        </w:rPr>
      </w:r>
      <w:r/>
    </w:p>
    <w:p>
      <w:pPr>
        <w:pStyle w:val="957"/>
        <w:shd w:val="clear" w:color="auto" w:fill="auto"/>
        <w:rPr>
          <w:rFonts w:hint="eastAsia"/>
          <w:color w:val="000000"/>
          <w:highlight w:val="none"/>
        </w:rPr>
      </w:pPr>
      <w:r>
        <w:rPr>
          <w:rFonts w:hint="eastAsia"/>
          <w:color w:val="000000"/>
          <w:highlight w:val="none"/>
        </w:rPr>
      </w:r>
      <w:r/>
    </w:p>
    <w:p>
      <w:pPr>
        <w:pStyle w:val="957"/>
        <w:shd w:val="clear" w:color="auto" w:fill="auto"/>
        <w:rPr>
          <w:rFonts w:hint="eastAsia"/>
          <w:color w:val="000000"/>
          <w:highlight w:val="none"/>
        </w:rPr>
      </w:pPr>
      <w:r>
        <w:rPr>
          <w:rFonts w:hint="eastAsia"/>
          <w:color w:val="000000"/>
          <w:highlight w:val="none"/>
        </w:rPr>
      </w:r>
      <w:r/>
    </w:p>
    <w:p>
      <w:pPr>
        <w:pStyle w:val="957"/>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957"/>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957"/>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957"/>
        <w:ind w:firstLine="480"/>
        <w:jc w:val="left"/>
        <w:spacing w:line="500" w:lineRule="exact"/>
        <w:shd w:val="clear" w:color="auto" w:fill="auto"/>
        <w:rPr>
          <w:rFonts w:ascii="宋体" w:hAnsi="宋体"/>
          <w:color w:val="000000"/>
          <w:sz w:val="24"/>
          <w:highlight w:val="none"/>
        </w:rPr>
      </w:pPr>
      <w:r>
        <w:rPr>
          <w:rFonts w:ascii="宋体" w:hAnsi="宋体"/>
          <w:color w:val="000000"/>
          <w:sz w:val="24"/>
          <w:highlight w:val="none"/>
        </w:rPr>
      </w:r>
      <w:r/>
    </w:p>
    <w:p>
      <w:pPr>
        <w:pStyle w:val="957"/>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80"/>
        <w:jc w:val="left"/>
        <w:spacing w:line="500" w:lineRule="exact"/>
        <w:shd w:val="clear" w:color="auto" w:fill="auto"/>
        <w:rPr>
          <w:rFonts w:ascii="宋体" w:hAnsi="宋体"/>
          <w:color w:val="000000"/>
          <w:sz w:val="24"/>
          <w:highlight w:val="none"/>
        </w:rPr>
      </w:pPr>
      <w:r>
        <w:rPr>
          <w:rFonts w:ascii="宋体" w:hAnsi="宋体"/>
          <w:color w:val="000000"/>
          <w:sz w:val="24"/>
          <w:highlight w:val="none"/>
        </w:rPr>
      </w:r>
      <w:r/>
    </w:p>
    <w:p>
      <w:pPr>
        <w:pStyle w:val="957"/>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jc w:val="right"/>
        <w:spacing w:after="161"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57"/>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957"/>
        <w:spacing w:line="520" w:lineRule="exact"/>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1"/>
        <w:shd w:val="clear" w:color="auto" w:fill="auto"/>
        <w:rPr>
          <w:rFonts w:hint="eastAsia" w:ascii="宋体" w:hAnsi="宋体" w:eastAsia="宋体" w:cs="宋体"/>
          <w:sz w:val="36"/>
          <w:szCs w:val="40"/>
          <w:lang w:val="zh-CN" w:eastAsia="zh-CN"/>
        </w:rPr>
      </w:pPr>
      <w:r/>
      <w:bookmarkStart w:id="39" w:name="_Toc19871"/>
      <w:r>
        <w:rPr>
          <w:rFonts w:hint="eastAsia" w:ascii="宋体" w:hAnsi="宋体" w:eastAsia="宋体" w:cs="宋体"/>
          <w:sz w:val="36"/>
          <w:szCs w:val="40"/>
          <w:lang w:val="zh-CN" w:eastAsia="zh-CN"/>
        </w:rPr>
        <w:t xml:space="preserve">（七）公共资源交易投标信用承诺书</w:t>
      </w:r>
      <w:bookmarkEnd w:id="39"/>
      <w:r>
        <w:rPr>
          <w:rFonts w:hint="eastAsia" w:ascii="宋体" w:hAnsi="宋体" w:eastAsia="宋体" w:cs="宋体"/>
          <w:sz w:val="36"/>
          <w:szCs w:val="40"/>
          <w:lang w:val="zh-CN" w:eastAsia="zh-CN"/>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形象，本人代表本单位作出以下承诺：</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957"/>
        <w:jc w:val="left"/>
        <w:spacing w:line="480" w:lineRule="exact"/>
        <w:shd w:val="clear" w:color="auto" w:fill="auto"/>
        <w:rPr>
          <w:rFonts w:ascii="宋体" w:hAnsi="宋体"/>
          <w:color w:val="000000"/>
          <w:sz w:val="24"/>
          <w:highlight w:val="none"/>
        </w:rPr>
      </w:pPr>
      <w:r>
        <w:rPr>
          <w:rFonts w:ascii="宋体" w:hAnsi="宋体"/>
          <w:color w:val="000000"/>
          <w:sz w:val="24"/>
          <w:highlight w:val="none"/>
        </w:rPr>
      </w:r>
      <w:r/>
    </w:p>
    <w:p>
      <w:pPr>
        <w:pStyle w:val="957"/>
        <w:jc w:val="left"/>
        <w:spacing w:before="161" w:after="161" w:line="48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57"/>
        <w:ind w:firstLine="480"/>
        <w:spacing w:before="161" w:after="161"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957"/>
        <w:ind w:firstLine="480"/>
        <w:spacing w:before="161" w:after="161" w:line="48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57"/>
        <w:ind w:firstLine="480"/>
        <w:spacing w:before="161" w:after="161" w:line="480" w:lineRule="exact"/>
        <w:shd w:val="clear" w:color="auto" w:fill="auto"/>
        <w:rPr>
          <w:rFonts w:ascii="宋体" w:hAnsi="宋体"/>
          <w:bCs/>
          <w:color w:val="000000"/>
          <w:sz w:val="24"/>
          <w:highlight w:val="none"/>
        </w:rPr>
      </w:pPr>
      <w:r>
        <w:rPr>
          <w:rFonts w:hint="eastAsia" w:ascii="宋体" w:hAnsi="宋体"/>
          <w:bCs/>
          <w:color w:val="000000"/>
          <w:sz w:val="24"/>
          <w:highlight w:val="none"/>
          <w:lang w:eastAsia="zh-CN"/>
        </w:rPr>
        <w:t xml:space="preserve">供应商</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957"/>
        <w:jc w:val="left"/>
        <w:spacing w:after="161" w:line="48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57"/>
        <w:jc w:val="right"/>
        <w:spacing w:after="161"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年    月    日</w:t>
      </w:r>
      <w:bookmarkStart w:id="40" w:name="_GoBack"/>
      <w:r/>
      <w:bookmarkEnd w:id="40"/>
      <w:r>
        <w:rPr>
          <w:rFonts w:hint="eastAsia" w:ascii="宋体" w:hAnsi="宋体"/>
          <w:bCs/>
          <w:color w:val="000000"/>
          <w:sz w:val="24"/>
          <w:highlight w:val="none"/>
        </w:rPr>
      </w:r>
      <w:r/>
    </w:p>
    <w:p>
      <w:pPr>
        <w:pStyle w:val="957"/>
        <w:jc w:val="both"/>
        <w:spacing w:after="161" w:line="480" w:lineRule="exact"/>
        <w:shd w:val="clear" w:color="auto" w:fill="auto"/>
        <w:rPr>
          <w:rFonts w:hint="eastAsia"/>
          <w:highlight w:val="none"/>
        </w:rPr>
      </w:pPr>
      <w:r>
        <w:rPr>
          <w:rFonts w:hint="eastAsia"/>
          <w:highlight w:val="none"/>
        </w:rPr>
      </w:r>
      <w:r/>
    </w:p>
    <w:p>
      <w:pPr>
        <w:pStyle w:val="1041"/>
        <w:shd w:val="clear" w:color="auto" w:fill="auto"/>
        <w:rPr>
          <w:rFonts w:hint="eastAsia" w:ascii="宋体" w:hAnsi="宋体" w:eastAsia="宋体" w:cs="宋体"/>
          <w:sz w:val="36"/>
          <w:szCs w:val="40"/>
          <w:lang w:val="zh-CN" w:eastAsia="zh-CN"/>
        </w:rPr>
      </w:pPr>
      <w:r>
        <w:rPr>
          <w:rFonts w:hint="eastAsia" w:ascii="宋体" w:hAnsi="宋体" w:eastAsia="宋体" w:cs="宋体"/>
          <w:sz w:val="36"/>
          <w:szCs w:val="40"/>
          <w:lang w:val="zh-CN" w:eastAsia="zh-CN"/>
        </w:rPr>
        <w:br w:type="page" w:clear="all"/>
      </w:r>
      <w:bookmarkStart w:id="41" w:name="_Toc15836"/>
      <w:r>
        <w:rPr>
          <w:rFonts w:hint="eastAsia" w:ascii="宋体" w:hAnsi="宋体" w:eastAsia="宋体" w:cs="宋体"/>
          <w:sz w:val="36"/>
          <w:szCs w:val="40"/>
          <w:lang w:val="zh-CN" w:eastAsia="zh-CN"/>
        </w:rPr>
        <w:t xml:space="preserve">（八）建湖县政府采购事前信用承诺书</w:t>
      </w:r>
      <w:bookmarkEnd w:id="41"/>
      <w:r>
        <w:rPr>
          <w:rFonts w:hint="eastAsia" w:ascii="宋体" w:hAnsi="宋体" w:eastAsia="宋体" w:cs="宋体"/>
          <w:sz w:val="36"/>
          <w:szCs w:val="40"/>
          <w:lang w:val="zh-CN" w:eastAsia="zh-CN"/>
        </w:rPr>
      </w:r>
      <w:r/>
    </w:p>
    <w:p>
      <w:pPr>
        <w:pStyle w:val="957"/>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w:t>
      </w:r>
      <w:r>
        <w:rPr>
          <w:rFonts w:hint="eastAsia" w:ascii="宋体" w:hAnsi="宋体"/>
          <w:color w:val="000000"/>
          <w:sz w:val="24"/>
          <w:szCs w:val="22"/>
          <w:highlight w:val="none"/>
          <w:lang w:eastAsia="zh-CN"/>
        </w:rPr>
        <w:t xml:space="preserve">供应商</w:t>
      </w:r>
      <w:r>
        <w:rPr>
          <w:rFonts w:hint="eastAsia" w:ascii="宋体" w:hAnsi="宋体"/>
          <w:color w:val="000000"/>
          <w:sz w:val="24"/>
          <w:szCs w:val="22"/>
          <w:highlight w:val="none"/>
        </w:rPr>
        <w:t xml:space="preserve">形象，本人代表本单位作出以下承诺：</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957"/>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957"/>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957"/>
        <w:jc w:val="center"/>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957"/>
        <w:jc w:val="center"/>
        <w:spacing w:line="50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957"/>
        <w:jc w:val="center"/>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957"/>
        <w:jc w:val="center"/>
        <w:spacing w:line="50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957"/>
        <w:jc w:val="right"/>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957"/>
        <w:jc w:val="right"/>
        <w:spacing w:line="500" w:lineRule="exact"/>
        <w:shd w:val="clear" w:color="auto" w:fill="auto"/>
        <w:widowControl/>
        <w:rPr>
          <w:rFonts w:hint="eastAsia" w:ascii="黑体" w:hAnsi="黑体" w:eastAsia="黑体" w:cs="黑体"/>
          <w:b/>
          <w:color w:val="000000"/>
          <w:sz w:val="36"/>
          <w:szCs w:val="36"/>
          <w:highlight w:val="none"/>
        </w:rPr>
      </w:pPr>
      <w:r>
        <w:rPr>
          <w:rFonts w:hint="eastAsia" w:ascii="宋体" w:hAnsi="宋体"/>
          <w:color w:val="000000"/>
          <w:sz w:val="24"/>
          <w:szCs w:val="22"/>
          <w:highlight w:val="none"/>
        </w:rPr>
        <w:t xml:space="preserve">年    月    日</w:t>
      </w:r>
      <w:r>
        <w:rPr>
          <w:rFonts w:hint="eastAsia" w:ascii="黑体" w:hAnsi="黑体" w:eastAsia="黑体" w:cs="黑体"/>
          <w:b/>
          <w:color w:val="000000"/>
          <w:sz w:val="36"/>
          <w:szCs w:val="36"/>
          <w:highlight w:val="none"/>
        </w:rPr>
      </w:r>
      <w:r/>
    </w:p>
    <w:p>
      <w:pPr>
        <w:pStyle w:val="957"/>
        <w:jc w:val="center"/>
        <w:spacing w:line="440" w:lineRule="exact"/>
        <w:shd w:val="clear" w:color="auto" w:fill="auto"/>
        <w:rPr>
          <w:rFonts w:hint="eastAsia" w:ascii="黑体" w:hAnsi="黑体" w:eastAsia="黑体" w:cs="黑体"/>
          <w:b/>
          <w:color w:val="000000"/>
          <w:sz w:val="36"/>
          <w:szCs w:val="36"/>
          <w:highlight w:val="none"/>
          <w:lang w:bidi="ar"/>
        </w:rPr>
      </w:pPr>
      <w:r>
        <w:rPr>
          <w:rFonts w:hint="eastAsia" w:ascii="黑体" w:hAnsi="黑体" w:eastAsia="黑体" w:cs="黑体"/>
          <w:b/>
          <w:color w:val="000000"/>
          <w:sz w:val="36"/>
          <w:szCs w:val="36"/>
          <w:highlight w:val="none"/>
          <w:lang w:bidi="ar"/>
        </w:rPr>
      </w:r>
      <w:r/>
    </w:p>
    <w:p>
      <w:pPr>
        <w:pStyle w:val="1041"/>
        <w:shd w:val="clear" w:color="auto" w:fill="auto"/>
        <w:rPr>
          <w:rFonts w:hint="eastAsia" w:ascii="宋体" w:hAnsi="宋体" w:eastAsia="宋体" w:cs="宋体"/>
          <w:sz w:val="36"/>
          <w:szCs w:val="40"/>
          <w:lang w:val="zh-CN" w:eastAsia="zh-CN"/>
        </w:rPr>
      </w:pPr>
      <w:r/>
      <w:bookmarkStart w:id="42" w:name="_Toc24731"/>
      <w:r>
        <w:rPr>
          <w:rFonts w:hint="eastAsia" w:ascii="宋体" w:hAnsi="宋体" w:eastAsia="宋体" w:cs="宋体"/>
          <w:sz w:val="36"/>
          <w:szCs w:val="40"/>
          <w:lang w:val="zh-CN" w:eastAsia="zh-CN"/>
        </w:rPr>
        <w:t xml:space="preserve">（九）中小企业声明函（服务）（如有）</w:t>
      </w:r>
      <w:bookmarkEnd w:id="42"/>
      <w:r>
        <w:rPr>
          <w:rFonts w:hint="eastAsia" w:ascii="宋体" w:hAnsi="宋体" w:eastAsia="宋体" w:cs="宋体"/>
          <w:sz w:val="36"/>
          <w:szCs w:val="40"/>
          <w:lang w:val="zh-CN" w:eastAsia="zh-CN"/>
        </w:rPr>
      </w:r>
      <w:r/>
    </w:p>
    <w:p>
      <w:pPr>
        <w:pStyle w:val="957"/>
        <w:ind w:firstLine="480"/>
        <w:spacing w:line="660" w:lineRule="exact"/>
        <w:shd w:val="clear" w:color="auto" w:fill="auto"/>
        <w:widowControl/>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hAnsi="宋体"/>
          <w:b/>
          <w:bCs/>
          <w:color w:val="000000"/>
          <w:sz w:val="24"/>
          <w:highlight w:val="none"/>
        </w:rPr>
        <w:t xml:space="preserve"> </w:t>
      </w:r>
      <w:r>
        <w:rPr>
          <w:rFonts w:hint="eastAsia" w:hAnsi="宋体"/>
          <w:b/>
          <w:bCs/>
          <w:color w:val="000000"/>
          <w:sz w:val="24"/>
          <w:highlight w:val="none"/>
          <w:u w:val="single"/>
          <w:lang w:eastAsia="zh-CN"/>
        </w:rPr>
        <w:t xml:space="preserve">建湖县农业农村局 </w:t>
      </w:r>
      <w:r>
        <w:rPr>
          <w:rFonts w:hint="eastAsia" w:ascii="宋体" w:hAnsi="宋体" w:cs="宋体"/>
          <w:color w:val="000000"/>
          <w:sz w:val="24"/>
          <w:highlight w:val="none"/>
          <w:lang w:bidi="ar"/>
        </w:rPr>
        <w:t xml:space="preserve">的</w:t>
      </w:r>
      <w:r>
        <w:rPr>
          <w:rFonts w:hint="eastAsia" w:ascii="宋体" w:hAnsi="宋体"/>
          <w:b/>
          <w:bCs/>
          <w:color w:val="000000"/>
          <w:sz w:val="24"/>
          <w:highlight w:val="none"/>
          <w:u w:val="single"/>
          <w:lang w:eastAsia="zh-CN"/>
        </w:rPr>
        <w:t xml:space="preserve">杂交稻制种全程机械化技术研究攻关示范项目</w:t>
      </w:r>
      <w:r>
        <w:rPr>
          <w:rFonts w:hint="eastAsia" w:ascii="宋体" w:hAnsi="宋体" w:cs="宋体"/>
          <w:color w:val="000000"/>
          <w:sz w:val="24"/>
          <w:highlight w:val="none"/>
          <w:lang w:bidi="ar"/>
        </w:rPr>
        <w:t xml:space="preserve">采购活动，提供的</w:t>
      </w:r>
      <w:r>
        <w:rPr>
          <w:rFonts w:hint="eastAsia" w:ascii="宋体" w:hAnsi="宋体" w:cs="宋体"/>
          <w:color w:val="000000"/>
          <w:sz w:val="24"/>
          <w:highlight w:val="none"/>
          <w:lang w:eastAsia="zh-CN" w:bidi="ar"/>
        </w:rPr>
        <w:t xml:space="preserve">服务</w:t>
      </w:r>
      <w:r>
        <w:rPr>
          <w:rFonts w:hint="eastAsia" w:ascii="宋体" w:hAnsi="宋体" w:cs="宋体"/>
          <w:color w:val="000000"/>
          <w:sz w:val="24"/>
          <w:highlight w:val="none"/>
          <w:lang w:bidi="ar"/>
        </w:rPr>
        <w:t xml:space="preserve">全部由符合政策要求的中小企业承接。相关企业（含联合体中的中小企业、签订分包意向协议的中小企业）的具体情况如下：</w:t>
      </w:r>
      <w:r>
        <w:rPr>
          <w:rFonts w:hint="eastAsia" w:ascii="宋体" w:hAnsi="宋体" w:cs="宋体"/>
          <w:color w:val="000000"/>
          <w:sz w:val="24"/>
          <w:highlight w:val="none"/>
          <w:u w:val="single"/>
          <w:lang w:bidi="ar"/>
        </w:rPr>
      </w:r>
      <w:r/>
    </w:p>
    <w:p>
      <w:pPr>
        <w:pStyle w:val="957"/>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color w:val="000000"/>
          <w:sz w:val="24"/>
          <w:szCs w:val="24"/>
          <w:highlight w:val="none"/>
          <w:u w:val="single"/>
          <w:lang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957"/>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color w:val="000000"/>
          <w:sz w:val="24"/>
          <w:szCs w:val="24"/>
          <w:highlight w:val="none"/>
          <w:u w:val="single"/>
          <w:lang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965"/>
        <w:ind w:firstLine="630"/>
        <w:shd w:val="clear" w:color="auto" w:fill="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957"/>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957"/>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957"/>
        <w:ind w:firstLine="4080"/>
        <w:spacing w:before="647" w:line="66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w:t>
      </w:r>
      <w:r>
        <w:rPr>
          <w:rFonts w:ascii="宋体" w:hAnsi="宋体"/>
          <w:sz w:val="24"/>
          <w:highlight w:val="none"/>
        </w:rPr>
        <w:t xml:space="preserve">（</w:t>
      </w:r>
      <w:r>
        <w:rPr>
          <w:rFonts w:hint="eastAsia" w:ascii="宋体" w:hAnsi="宋体"/>
          <w:sz w:val="24"/>
          <w:highlight w:val="none"/>
        </w:rPr>
        <w:t xml:space="preserve">加盖CA电子公章</w:t>
      </w:r>
      <w:r>
        <w:rPr>
          <w:rFonts w:ascii="宋体" w:hAnsi="宋体"/>
          <w:sz w:val="24"/>
          <w:highlight w:val="none"/>
        </w:rPr>
        <w:t xml:space="preserve">）</w:t>
      </w:r>
      <w:r>
        <w:rPr>
          <w:rFonts w:hint="eastAsia" w:ascii="宋体" w:hAnsi="宋体" w:cs="宋体"/>
          <w:color w:val="000000"/>
          <w:sz w:val="24"/>
          <w:highlight w:val="none"/>
          <w:lang w:bidi="ar"/>
        </w:rPr>
        <w:t xml:space="preserve">：</w:t>
      </w:r>
      <w:r>
        <w:rPr>
          <w:rFonts w:ascii="宋体" w:hAnsi="宋体" w:cs="宋体"/>
          <w:color w:val="000000"/>
          <w:sz w:val="24"/>
          <w:highlight w:val="none"/>
        </w:rPr>
      </w:r>
      <w:r/>
    </w:p>
    <w:p>
      <w:pPr>
        <w:pStyle w:val="957"/>
        <w:ind w:firstLine="4080"/>
        <w:spacing w:before="161" w:line="660" w:lineRule="exact"/>
        <w:shd w:val="clear" w:color="auto" w:fill="auto"/>
        <w:widowControl/>
        <w:rPr>
          <w:rFonts w:ascii="宋体" w:hAnsi="宋体" w:eastAsia="宋体"/>
          <w:color w:val="000000"/>
          <w:sz w:val="24"/>
          <w:highlight w:val="none"/>
          <w:lang w:val="en-US" w:eastAsia="zh-CN"/>
        </w:rPr>
      </w:pPr>
      <w:r>
        <w:rPr>
          <w:rFonts w:hint="eastAsia" w:ascii="宋体" w:hAnsi="宋体" w:cs="宋体"/>
          <w:color w:val="000000"/>
          <w:sz w:val="24"/>
          <w:highlight w:val="none"/>
          <w:lang w:bidi="ar"/>
        </w:rPr>
        <w:t xml:space="preserve">日 期：年    月    日</w:t>
      </w:r>
      <w:r>
        <w:rPr>
          <w:rFonts w:ascii="宋体" w:hAnsi="宋体" w:eastAsia="宋体"/>
          <w:color w:val="000000"/>
          <w:sz w:val="24"/>
          <w:highlight w:val="none"/>
          <w:lang w:val="en-US" w:eastAsia="zh-CN"/>
        </w:rPr>
      </w:r>
      <w:r/>
    </w:p>
    <w:p>
      <w:pPr>
        <w:pStyle w:val="993"/>
        <w:shd w:val="clear" w:color="auto" w:fill="auto"/>
        <w:rPr>
          <w:color w:val="000000"/>
          <w:highlight w:val="none"/>
        </w:rPr>
      </w:pPr>
      <w:r>
        <w:rPr>
          <w:color w:val="000000"/>
          <w:highlight w:val="none"/>
        </w:rPr>
      </w:r>
      <w:r/>
    </w:p>
    <w:p>
      <w:pPr>
        <w:pStyle w:val="957"/>
        <w:shd w:val="clear" w:color="auto" w:fill="auto"/>
        <w:rPr>
          <w:rFonts w:hint="eastAsia"/>
          <w:color w:val="000000"/>
          <w:sz w:val="16"/>
          <w:szCs w:val="18"/>
          <w:highlight w:val="none"/>
          <w:u w:val="single"/>
        </w:rPr>
      </w:pPr>
      <w:r>
        <w:rPr>
          <w:rFonts w:hint="eastAsia"/>
          <w:color w:val="000000"/>
          <w:sz w:val="16"/>
          <w:szCs w:val="18"/>
          <w:highlight w:val="none"/>
          <w:u w:val="single"/>
        </w:rPr>
        <w:t xml:space="preserve">                                                                        </w:t>
      </w:r>
      <w:r>
        <w:rPr>
          <w:rFonts w:hint="eastAsia"/>
          <w:color w:val="000000"/>
          <w:sz w:val="16"/>
          <w:szCs w:val="18"/>
          <w:highlight w:val="none"/>
          <w:u w:val="single"/>
        </w:rPr>
      </w:r>
      <w:r/>
    </w:p>
    <w:p>
      <w:pPr>
        <w:pStyle w:val="957"/>
        <w:shd w:val="clear" w:color="auto" w:fill="auto"/>
        <w:rPr>
          <w:rFonts w:hint="eastAsia"/>
          <w:color w:val="000000"/>
          <w:highlight w:val="none"/>
        </w:rPr>
      </w:pPr>
      <w:r>
        <w:rPr>
          <w:color w:val="000000"/>
          <w:highlight w:val="none"/>
        </w:rPr>
        <w:t xml:space="preserve">1</w:t>
      </w:r>
      <w:r>
        <w:rPr>
          <w:rFonts w:hint="eastAsia"/>
          <w:color w:val="000000"/>
          <w:highlight w:val="none"/>
        </w:rPr>
        <w:t xml:space="preserve">从业人员、营业收入、资产总额填报上一年度数据，无上一年度数据的新成立企业可不填报。</w:t>
      </w:r>
      <w:r>
        <w:rPr>
          <w:rFonts w:hint="eastAsia"/>
          <w:color w:val="000000"/>
          <w:highlight w:val="none"/>
        </w:rPr>
      </w:r>
      <w:r/>
    </w:p>
    <w:p>
      <w:pPr>
        <w:pStyle w:val="1041"/>
        <w:shd w:val="clear" w:color="auto" w:fill="auto"/>
        <w:rPr>
          <w:rFonts w:hint="eastAsia" w:ascii="宋体" w:hAnsi="宋体" w:eastAsia="宋体" w:cs="宋体"/>
          <w:sz w:val="36"/>
          <w:szCs w:val="40"/>
          <w:lang w:val="zh-CN" w:eastAsia="zh-CN"/>
        </w:rPr>
      </w:pPr>
      <w:r>
        <w:rPr>
          <w:rFonts w:hint="eastAsia" w:ascii="宋体" w:hAnsi="宋体" w:eastAsia="宋体" w:cs="宋体"/>
          <w:sz w:val="36"/>
          <w:szCs w:val="40"/>
          <w:lang w:val="zh-CN" w:eastAsia="zh-CN"/>
        </w:rPr>
        <w:br w:type="page" w:clear="all"/>
      </w:r>
      <w:bookmarkStart w:id="43" w:name="_Toc2794"/>
      <w:r>
        <w:rPr>
          <w:rFonts w:hint="eastAsia" w:ascii="宋体" w:hAnsi="宋体" w:eastAsia="宋体" w:cs="宋体"/>
          <w:sz w:val="36"/>
          <w:szCs w:val="40"/>
          <w:lang w:val="zh-CN" w:eastAsia="zh-CN"/>
        </w:rPr>
        <w:t xml:space="preserve">（十）残疾人福利性单位声明函（如有）</w:t>
      </w:r>
      <w:bookmarkEnd w:id="43"/>
      <w:r>
        <w:rPr>
          <w:rFonts w:hint="eastAsia" w:ascii="宋体" w:hAnsi="宋体" w:eastAsia="宋体" w:cs="宋体"/>
          <w:sz w:val="36"/>
          <w:szCs w:val="40"/>
          <w:lang w:val="zh-CN" w:eastAsia="zh-CN"/>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957"/>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57"/>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57"/>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投标单位（</w:t>
      </w:r>
      <w:r>
        <w:rPr>
          <w:rFonts w:hint="eastAsia" w:ascii="宋体" w:hAnsi="宋体"/>
          <w:color w:val="000000"/>
          <w:sz w:val="24"/>
          <w:szCs w:val="22"/>
          <w:highlight w:val="none"/>
          <w:lang w:eastAsia="zh-CN"/>
        </w:rPr>
        <w:t xml:space="preserve">加盖CA电子公章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64"/>
        <w:ind w:firstLine="210"/>
        <w:shd w:val="clear" w:color="auto" w:fill="auto"/>
        <w:rPr>
          <w:rFonts w:hint="eastAsia"/>
          <w:color w:val="000000"/>
          <w:highlight w:val="none"/>
        </w:rPr>
      </w:pPr>
      <w:r>
        <w:rPr>
          <w:rFonts w:hint="eastAsia"/>
          <w:color w:val="000000"/>
          <w:highlight w:val="none"/>
        </w:rPr>
      </w:r>
      <w:r/>
    </w:p>
    <w:p>
      <w:pPr>
        <w:pStyle w:val="957"/>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 ___日</w:t>
      </w:r>
      <w:r>
        <w:rPr>
          <w:rFonts w:hint="eastAsia" w:ascii="宋体" w:hAnsi="宋体"/>
          <w:color w:val="000000"/>
          <w:sz w:val="24"/>
          <w:szCs w:val="22"/>
          <w:highlight w:val="none"/>
        </w:rPr>
      </w:r>
      <w:r/>
    </w:p>
    <w:p>
      <w:pPr>
        <w:pStyle w:val="960"/>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957"/>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92"/>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92"/>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92"/>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57"/>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57"/>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1"/>
        <w:shd w:val="clear" w:color="auto" w:fill="auto"/>
        <w:rPr>
          <w:rFonts w:ascii="宋体" w:hAnsi="宋体" w:eastAsia="宋体" w:cs="宋体"/>
          <w:sz w:val="36"/>
          <w:szCs w:val="40"/>
          <w:lang w:val="en-US" w:eastAsia="zh-CN"/>
        </w:rPr>
      </w:pPr>
      <w:r/>
      <w:bookmarkStart w:id="44" w:name="_Toc19848"/>
      <w:r>
        <w:rPr>
          <w:rFonts w:hint="eastAsia" w:ascii="宋体" w:hAnsi="宋体" w:eastAsia="宋体" w:cs="宋体"/>
          <w:sz w:val="36"/>
          <w:szCs w:val="40"/>
          <w:lang w:val="zh-CN" w:eastAsia="zh-CN"/>
        </w:rPr>
        <w:t xml:space="preserve">（十一）关于符合本国产品标准的声明函</w:t>
      </w:r>
      <w:r>
        <w:rPr>
          <w:rFonts w:hint="eastAsia" w:ascii="宋体" w:hAnsi="宋体" w:eastAsia="宋体" w:cs="宋体"/>
          <w:sz w:val="36"/>
          <w:szCs w:val="40"/>
          <w:lang w:val="en-US" w:eastAsia="zh-CN"/>
        </w:rPr>
        <w:t xml:space="preserve">(如有）</w:t>
      </w:r>
      <w:bookmarkEnd w:id="44"/>
      <w:r>
        <w:rPr>
          <w:rFonts w:ascii="宋体" w:hAnsi="宋体" w:eastAsia="宋体" w:cs="宋体"/>
          <w:sz w:val="36"/>
          <w:szCs w:val="40"/>
          <w:lang w:val="en-US" w:eastAsia="zh-CN"/>
        </w:rPr>
      </w:r>
      <w:r/>
    </w:p>
    <w:p>
      <w:pPr>
        <w:pStyle w:val="957"/>
        <w:ind w:firstLine="420"/>
        <w:jc w:val="left"/>
        <w:spacing w:before="15" w:after="15"/>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57"/>
        <w:ind w:firstLine="420"/>
        <w:jc w:val="left"/>
        <w:spacing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highlight w:val="none"/>
        </w:rPr>
      </w:r>
      <w:r/>
    </w:p>
    <w:p>
      <w:pPr>
        <w:pStyle w:val="957"/>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w:t>
      </w:r>
      <w:r>
        <w:rPr>
          <w:rFonts w:hint="eastAsia" w:ascii="宋体" w:hAnsi="宋体" w:cs="宋体"/>
          <w:color w:val="000000"/>
          <w:sz w:val="24"/>
          <w:highlight w:val="none"/>
          <w:u w:val="single"/>
          <w:shd w:val="clear" w:color="auto" w:fill="ffffff"/>
        </w:rPr>
        <w:t xml:space="preserve">（产品名称1）</w:t>
      </w:r>
      <w:r>
        <w:rPr>
          <w:rFonts w:hint="eastAsia" w:ascii="宋体" w:hAnsi="宋体" w:cs="宋体"/>
          <w:color w:val="000000"/>
          <w:sz w:val="24"/>
          <w:highlight w:val="none"/>
          <w:shd w:val="clear" w:color="auto" w:fill="ffffff"/>
          <w:vertAlign w:val="superscript"/>
        </w:rPr>
        <w:t xml:space="preserve">1</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vertAlign w:val="superscript"/>
        </w:rPr>
        <w:t xml:space="preserve">2</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3</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4</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5</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957"/>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w:t>
      </w:r>
      <w:r>
        <w:rPr>
          <w:rFonts w:hint="eastAsia" w:ascii="宋体" w:hAnsi="宋体" w:cs="宋体"/>
          <w:color w:val="000000"/>
          <w:sz w:val="24"/>
          <w:highlight w:val="none"/>
          <w:u w:val="single"/>
          <w:shd w:val="clear" w:color="auto" w:fill="ffffff"/>
        </w:rPr>
        <w:t xml:space="preserve">（产品名称2）</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957"/>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w:t>
      </w:r>
      <w:r>
        <w:rPr>
          <w:rFonts w:ascii="宋体" w:hAnsi="宋体" w:cs="宋体"/>
          <w:sz w:val="24"/>
          <w:highlight w:val="none"/>
        </w:rPr>
      </w:r>
      <w:r/>
    </w:p>
    <w:p>
      <w:pPr>
        <w:pStyle w:val="957"/>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本公司（单位）对上述声明内容的真实性负责。如有虚假，愿承担相应法律责任。</w:t>
      </w:r>
      <w:r>
        <w:rPr>
          <w:rFonts w:ascii="宋体" w:hAnsi="宋体" w:cs="宋体"/>
          <w:sz w:val="24"/>
          <w:highlight w:val="none"/>
        </w:rPr>
      </w:r>
      <w:r/>
    </w:p>
    <w:p>
      <w:pPr>
        <w:pStyle w:val="957"/>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57"/>
        <w:jc w:val="righ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公司（单位）名称（加盖CA电子公章）：         </w:t>
      </w:r>
      <w:r>
        <w:rPr>
          <w:rFonts w:ascii="宋体" w:hAnsi="宋体" w:cs="宋体"/>
          <w:sz w:val="24"/>
          <w:highlight w:val="none"/>
        </w:rPr>
      </w:r>
      <w:r/>
    </w:p>
    <w:p>
      <w:pPr>
        <w:pStyle w:val="957"/>
        <w:jc w:val="center"/>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日期：      年   月   日         </w:t>
      </w:r>
      <w:r>
        <w:rPr>
          <w:rFonts w:ascii="宋体" w:hAnsi="宋体" w:cs="宋体"/>
          <w:sz w:val="24"/>
          <w:highlight w:val="none"/>
        </w:rPr>
      </w:r>
      <w:r/>
    </w:p>
    <w:p>
      <w:pPr>
        <w:pStyle w:val="957"/>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57"/>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57"/>
        <w:jc w:val="left"/>
        <w:spacing w:before="30" w:after="30" w:line="0" w:lineRule="atLeast"/>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_________________</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1.产品如有型号，请在“产品名称”栏一并填写。</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2.生产厂名与厂址应与生产厂营业执照载明的相关信息保持一致。</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3.该产品的中国境内生产的组件成本占比相关要求实施前，“规定比例”栏可不填，下同。</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4.该产品的关键组件要求实施前，“关键组件”栏可不填，下同。</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5.该产品的关键工序要求实施前，“关键工序”栏可不填，下同。</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6.《声明函》中标注“</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”的地方无需填写。</w:t>
      </w:r>
      <w:r>
        <w:rPr>
          <w:rFonts w:ascii="宋体" w:hAnsi="宋体" w:cs="宋体"/>
          <w:sz w:val="24"/>
          <w:highlight w:val="none"/>
        </w:rPr>
      </w:r>
      <w:r/>
    </w:p>
    <w:p>
      <w:pPr>
        <w:pStyle w:val="957"/>
        <w:shd w:val="clear" w:color="auto" w:fill="auto"/>
        <w:rPr>
          <w:rFonts w:ascii="宋体" w:hAnsi="宋体" w:cs="宋体"/>
          <w:sz w:val="24"/>
          <w:highlight w:val="none"/>
        </w:rPr>
        <w:sectPr>
          <w:footerReference w:type="default" r:id="rId12"/>
          <w:footnotePr/>
          <w:endnotePr/>
          <w:type w:val="nextPage"/>
          <w:pgSz w:w="11906" w:h="16838" w:orient="portrait"/>
          <w:pgMar w:top="1134" w:right="1219" w:bottom="1134" w:left="1219" w:header="851" w:footer="992" w:gutter="284"/>
          <w:pgNumType w:start="1"/>
          <w:cols w:num="1" w:sep="0" w:space="1701" w:equalWidth="1"/>
          <w:docGrid w:linePitch="360"/>
          <w:titlePg/>
        </w:sectPr>
      </w:pPr>
      <w:r>
        <w:rPr>
          <w:rFonts w:ascii="宋体" w:hAnsi="宋体" w:cs="宋体"/>
          <w:sz w:val="24"/>
          <w:highlight w:val="none"/>
        </w:rPr>
        <w:t xml:space="preserve"> </w:t>
      </w:r>
      <w:r>
        <w:rPr>
          <w:rFonts w:ascii="宋体" w:hAnsi="宋体" w:cs="宋体"/>
          <w:sz w:val="24"/>
          <w:highlight w:val="none"/>
        </w:rPr>
      </w:r>
      <w:r/>
    </w:p>
    <w:p>
      <w:pPr>
        <w:pStyle w:val="1041"/>
        <w:shd w:val="clear" w:color="auto" w:fill="auto"/>
        <w:rPr>
          <w:rFonts w:hint="eastAsia" w:ascii="宋体" w:hAnsi="宋体" w:eastAsia="宋体" w:cs="宋体"/>
          <w:sz w:val="36"/>
          <w:szCs w:val="40"/>
          <w:lang w:val="zh-CN" w:eastAsia="zh-CN"/>
        </w:rPr>
      </w:pPr>
      <w:r/>
      <w:bookmarkStart w:id="45" w:name="_Toc5503"/>
      <w:r>
        <w:rPr>
          <w:rFonts w:hint="eastAsia" w:ascii="宋体" w:hAnsi="宋体" w:eastAsia="宋体" w:cs="宋体"/>
          <w:sz w:val="36"/>
          <w:szCs w:val="40"/>
          <w:lang w:val="zh-CN" w:eastAsia="zh-CN"/>
        </w:rPr>
        <w:t xml:space="preserve">（十二）具备履行合同所必需的设备和专业技术能力的声明函</w:t>
      </w:r>
      <w:bookmarkEnd w:id="45"/>
      <w:r>
        <w:rPr>
          <w:rFonts w:hint="eastAsia" w:ascii="宋体" w:hAnsi="宋体" w:eastAsia="宋体" w:cs="宋体"/>
          <w:sz w:val="36"/>
          <w:szCs w:val="40"/>
          <w:lang w:val="zh-CN" w:eastAsia="zh-CN"/>
        </w:rPr>
      </w:r>
      <w:r/>
    </w:p>
    <w:p>
      <w:pPr>
        <w:pStyle w:val="960"/>
        <w:jc w:val="center"/>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957"/>
        <w:ind w:firstLine="492"/>
        <w:spacing w:line="6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957"/>
        <w:ind w:firstLine="492"/>
        <w:spacing w:line="600" w:lineRule="exact"/>
        <w:shd w:val="clear" w:color="auto" w:fill="auto"/>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57"/>
        <w:ind w:firstLine="492"/>
        <w:spacing w:line="6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957"/>
        <w:spacing w:line="60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57"/>
        <w:ind w:firstLine="3840"/>
        <w:spacing w:line="46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57"/>
        <w:ind w:firstLine="3840"/>
        <w:spacing w:line="46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sz w:val="24"/>
          <w:highlight w:val="none"/>
        </w:rPr>
        <w:t xml:space="preserve">加盖CA电子公章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957"/>
        <w:spacing w:line="46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60"/>
        <w:jc w:val="center"/>
        <w:shd w:val="clear" w:color="auto" w:fill="auto"/>
        <w:rPr>
          <w:rFonts w:ascii="宋体" w:hAnsi="宋体"/>
          <w:bCs w:val="0"/>
          <w:color w:val="000000"/>
          <w:sz w:val="24"/>
          <w:highlight w:val="none"/>
        </w:rPr>
      </w:pPr>
      <w:r>
        <w:rPr>
          <w:rFonts w:ascii="宋体" w:hAnsi="宋体"/>
          <w:bCs w:val="0"/>
          <w:color w:val="000000"/>
          <w:sz w:val="24"/>
          <w:highlight w:val="none"/>
        </w:rPr>
      </w:r>
      <w:r/>
    </w:p>
    <w:p>
      <w:pPr>
        <w:pStyle w:val="960"/>
        <w:jc w:val="right"/>
        <w:shd w:val="clear" w:color="auto" w:fill="auto"/>
        <w:rPr>
          <w:rFonts w:hint="eastAsia" w:ascii="宋体" w:hAnsi="宋体"/>
          <w:bCs w:val="0"/>
          <w:color w:val="000000"/>
          <w:sz w:val="24"/>
          <w:highlight w:val="none"/>
        </w:rPr>
      </w:pPr>
      <w:r>
        <w:rPr>
          <w:rFonts w:hint="eastAsia" w:ascii="宋体" w:hAnsi="宋体"/>
          <w:bCs w:val="0"/>
          <w:color w:val="000000"/>
          <w:sz w:val="24"/>
          <w:highlight w:val="none"/>
        </w:rPr>
        <w:t xml:space="preserve"> </w:t>
      </w:r>
      <w:bookmarkStart w:id="46" w:name="_Toc20695"/>
      <w:r/>
      <w:bookmarkStart w:id="47" w:name="_Toc28658"/>
      <w:r>
        <w:rPr>
          <w:rFonts w:hint="eastAsia" w:ascii="宋体" w:hAnsi="宋体"/>
          <w:bCs w:val="0"/>
          <w:color w:val="000000"/>
          <w:sz w:val="24"/>
          <w:highlight w:val="none"/>
        </w:rPr>
        <w:t xml:space="preserve">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bookmarkEnd w:id="46"/>
      <w:r/>
      <w:bookmarkEnd w:id="47"/>
      <w:r>
        <w:rPr>
          <w:rFonts w:hint="eastAsia" w:ascii="宋体" w:hAnsi="宋体"/>
          <w:bCs w:val="0"/>
          <w:color w:val="000000"/>
          <w:sz w:val="24"/>
          <w:highlight w:val="none"/>
        </w:rPr>
      </w:r>
      <w:r/>
    </w:p>
    <w:p>
      <w:pPr>
        <w:pStyle w:val="1041"/>
        <w:shd w:val="clear" w:color="auto" w:fill="auto"/>
        <w:rPr>
          <w:rFonts w:hint="eastAsia" w:ascii="宋体" w:hAnsi="宋体" w:eastAsia="宋体" w:cs="宋体"/>
          <w:b/>
          <w:color w:val="000000"/>
          <w:sz w:val="32"/>
          <w:szCs w:val="32"/>
          <w:highlight w:val="none"/>
          <w:lang w:val="en-US" w:eastAsia="zh-CN"/>
        </w:rPr>
      </w:pPr>
      <w:r>
        <w:rPr>
          <w:rFonts w:hint="eastAsia" w:ascii="宋体" w:hAnsi="宋体"/>
          <w:bCs/>
          <w:color w:val="000000"/>
          <w:sz w:val="24"/>
          <w:highlight w:val="none"/>
        </w:rPr>
        <w:br w:type="page" w:clear="all"/>
      </w:r>
      <w:bookmarkStart w:id="48" w:name="_Toc23814"/>
      <w:r>
        <w:rPr>
          <w:rFonts w:hint="eastAsia" w:ascii="宋体" w:hAnsi="宋体" w:eastAsia="宋体" w:cs="宋体"/>
          <w:sz w:val="36"/>
          <w:szCs w:val="40"/>
          <w:lang w:val="en-US" w:eastAsia="zh-CN"/>
        </w:rPr>
        <w:t xml:space="preserve">（十三）</w:t>
      </w:r>
      <w:bookmarkEnd w:id="48"/>
      <w:r>
        <w:rPr>
          <w:rFonts w:hint="eastAsia" w:ascii="宋体" w:hAnsi="宋体" w:eastAsia="宋体" w:cs="宋体"/>
          <w:sz w:val="36"/>
          <w:szCs w:val="40"/>
          <w:lang w:val="en-US" w:eastAsia="zh-CN"/>
        </w:rPr>
        <w:t xml:space="preserve">清单报价表</w:t>
      </w:r>
      <w:r>
        <w:rPr>
          <w:rFonts w:hint="eastAsia" w:ascii="宋体" w:hAnsi="宋体" w:eastAsia="宋体" w:cs="宋体"/>
          <w:b/>
          <w:color w:val="000000"/>
          <w:sz w:val="32"/>
          <w:szCs w:val="32"/>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2728"/>
        <w:gridCol w:w="1122"/>
        <w:gridCol w:w="1146"/>
        <w:gridCol w:w="1142"/>
        <w:gridCol w:w="1058"/>
        <w:gridCol w:w="1780"/>
      </w:tblGrid>
      <w:tr>
        <w:trPr>
          <w:trHeight w:val="1063" w:hRule="exact"/>
        </w:trPr>
        <w:tc>
          <w:tcPr>
            <w:tcW w:w="493" w:type="dxa"/>
            <w:vAlign w:val="center"/>
            <w:textDirection w:val="lrTb"/>
            <w:noWrap w:val="false"/>
          </w:tcPr>
          <w:p>
            <w:pPr>
              <w:pStyle w:val="957"/>
              <w:widowControl/>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1368"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lang w:val="en-US"/>
              </w:rPr>
              <w:t xml:space="preserve">服务名称</w:t>
            </w:r>
            <w:r>
              <w:rPr>
                <w:rFonts w:hint="eastAsia" w:ascii="宋体" w:hAnsi="宋体" w:eastAsia="宋体" w:cs="宋体"/>
                <w:color w:val="000000"/>
                <w:szCs w:val="21"/>
              </w:rPr>
            </w:r>
            <w:r/>
          </w:p>
        </w:tc>
        <w:tc>
          <w:tcPr>
            <w:tcW w:w="56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单位</w:t>
            </w:r>
            <w:r>
              <w:rPr>
                <w:rFonts w:hint="eastAsia" w:ascii="宋体" w:hAnsi="宋体" w:eastAsia="宋体" w:cs="宋体"/>
                <w:color w:val="000000"/>
                <w:szCs w:val="21"/>
              </w:rPr>
            </w:r>
            <w:r/>
          </w:p>
        </w:tc>
        <w:tc>
          <w:tcPr>
            <w:tcW w:w="575"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数量</w:t>
            </w:r>
            <w:r>
              <w:rPr>
                <w:rFonts w:hint="eastAsia" w:ascii="宋体" w:hAnsi="宋体" w:eastAsia="宋体" w:cs="宋体"/>
                <w:color w:val="000000"/>
                <w:szCs w:val="21"/>
              </w:rPr>
            </w:r>
            <w:r/>
          </w:p>
        </w:tc>
        <w:tc>
          <w:tcPr>
            <w:tcW w:w="57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单价</w:t>
            </w:r>
            <w:r>
              <w:rPr>
                <w:rFonts w:hint="eastAsia" w:ascii="宋体" w:hAnsi="宋体" w:eastAsia="宋体" w:cs="宋体"/>
                <w:color w:val="000000"/>
                <w:szCs w:val="21"/>
              </w:rPr>
            </w:r>
            <w:r/>
          </w:p>
        </w:tc>
        <w:tc>
          <w:tcPr>
            <w:tcW w:w="531"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合价</w:t>
            </w:r>
            <w:r>
              <w:rPr>
                <w:rFonts w:hint="eastAsia" w:ascii="宋体" w:hAnsi="宋体" w:eastAsia="宋体" w:cs="宋体"/>
                <w:color w:val="000000"/>
                <w:szCs w:val="21"/>
              </w:rPr>
            </w:r>
            <w:r/>
          </w:p>
        </w:tc>
        <w:tc>
          <w:tcPr>
            <w:tcW w:w="893" w:type="dxa"/>
            <w:vAlign w:val="center"/>
            <w:textDirection w:val="lrTb"/>
            <w:noWrap w:val="false"/>
          </w:tcPr>
          <w:p>
            <w:pPr>
              <w:pStyle w:val="957"/>
              <w:jc w:val="center"/>
              <w:widowControl/>
              <w:rPr>
                <w:rFonts w:hint="eastAsia" w:ascii="宋体" w:hAnsi="宋体" w:eastAsia="宋体" w:cs="宋体"/>
                <w:color w:val="000000"/>
                <w:szCs w:val="21"/>
                <w:lang w:val="en-US"/>
              </w:rPr>
            </w:pPr>
            <w:r>
              <w:rPr>
                <w:rFonts w:hint="eastAsia" w:ascii="宋体" w:hAnsi="宋体" w:eastAsia="宋体" w:cs="宋体"/>
                <w:color w:val="000000"/>
                <w:szCs w:val="21"/>
                <w:lang w:val="en-US"/>
              </w:rPr>
              <w:t xml:space="preserve">备注</w:t>
            </w:r>
            <w:r>
              <w:rPr>
                <w:rFonts w:hint="eastAsia" w:ascii="宋体" w:hAnsi="宋体" w:eastAsia="宋体" w:cs="宋体"/>
                <w:color w:val="000000"/>
                <w:szCs w:val="21"/>
                <w:lang w:val="en-US"/>
              </w:rPr>
            </w:r>
            <w:r/>
          </w:p>
        </w:tc>
      </w:tr>
      <w:tr>
        <w:trPr>
          <w:trHeight w:val="567" w:hRule="exact"/>
        </w:trPr>
        <w:tc>
          <w:tcPr>
            <w:tcW w:w="49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1368" w:type="dxa"/>
            <w:vAlign w:val="center"/>
            <w:textDirection w:val="lrTb"/>
            <w:noWrap w:val="false"/>
          </w:tcPr>
          <w:p>
            <w:pPr>
              <w:pStyle w:val="957"/>
              <w:jc w:val="center"/>
              <w:widowControl/>
              <w:rPr>
                <w:rFonts w:hint="eastAsia" w:ascii="宋体" w:hAnsi="宋体" w:eastAsia="宋体" w:cs="宋体"/>
                <w:color w:val="000000"/>
                <w:szCs w:val="21"/>
                <w:lang w:val="en-US"/>
              </w:rPr>
            </w:pPr>
            <w:r>
              <w:rPr>
                <w:rFonts w:hint="eastAsia" w:ascii="宋体" w:hAnsi="宋体" w:eastAsia="宋体" w:cs="宋体"/>
                <w:color w:val="000000"/>
                <w:szCs w:val="21"/>
                <w:lang w:val="en-US"/>
              </w:rPr>
            </w:r>
            <w:r/>
          </w:p>
        </w:tc>
        <w:tc>
          <w:tcPr>
            <w:tcW w:w="563" w:type="dxa"/>
            <w:vAlign w:val="center"/>
            <w:textDirection w:val="lrTb"/>
            <w:noWrap w:val="false"/>
          </w:tcPr>
          <w:p>
            <w:pPr>
              <w:pStyle w:val="957"/>
              <w:jc w:val="center"/>
              <w:widowControl/>
              <w:rPr>
                <w:rFonts w:hint="eastAsia" w:ascii="宋体" w:hAnsi="宋体" w:eastAsia="宋体" w:cs="宋体"/>
                <w:color w:val="000000"/>
                <w:szCs w:val="21"/>
                <w:lang w:val="en-US"/>
              </w:rPr>
            </w:pPr>
            <w:r>
              <w:rPr>
                <w:rFonts w:hint="eastAsia" w:ascii="宋体" w:hAnsi="宋体" w:eastAsia="宋体" w:cs="宋体"/>
                <w:color w:val="000000"/>
                <w:szCs w:val="21"/>
                <w:lang w:val="en-US"/>
              </w:rPr>
            </w:r>
            <w:r/>
          </w:p>
        </w:tc>
        <w:tc>
          <w:tcPr>
            <w:tcW w:w="575" w:type="dxa"/>
            <w:vAlign w:val="center"/>
            <w:textDirection w:val="lrTb"/>
            <w:noWrap w:val="false"/>
          </w:tcPr>
          <w:p>
            <w:pPr>
              <w:pStyle w:val="957"/>
              <w:jc w:val="center"/>
              <w:widowControl/>
              <w:rPr>
                <w:rFonts w:hint="eastAsia" w:ascii="宋体" w:hAnsi="宋体" w:eastAsia="宋体" w:cs="宋体"/>
                <w:color w:val="000000"/>
                <w:szCs w:val="21"/>
                <w:lang w:val="en-US"/>
              </w:rPr>
            </w:pPr>
            <w:r>
              <w:rPr>
                <w:rFonts w:hint="eastAsia" w:ascii="宋体" w:hAnsi="宋体" w:eastAsia="宋体" w:cs="宋体"/>
                <w:color w:val="000000"/>
                <w:szCs w:val="21"/>
                <w:lang w:val="en-US"/>
              </w:rPr>
            </w:r>
            <w:r/>
          </w:p>
        </w:tc>
        <w:tc>
          <w:tcPr>
            <w:tcW w:w="57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31"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893" w:type="dxa"/>
            <w:vAlign w:val="center"/>
            <w:textDirection w:val="lrTb"/>
            <w:noWrap w:val="false"/>
          </w:tcPr>
          <w:p>
            <w:pPr>
              <w:pStyle w:val="957"/>
              <w:jc w:val="center"/>
              <w:widowControl/>
              <w:rPr>
                <w:rFonts w:hint="eastAsia" w:ascii="宋体" w:hAnsi="宋体" w:eastAsia="宋体" w:cs="宋体"/>
                <w:color w:val="000000"/>
                <w:szCs w:val="21"/>
                <w:lang w:val="en-US"/>
              </w:rPr>
            </w:pPr>
            <w:r>
              <w:rPr>
                <w:rFonts w:hint="eastAsia" w:ascii="宋体" w:hAnsi="宋体" w:eastAsia="宋体" w:cs="宋体"/>
                <w:color w:val="000000"/>
                <w:szCs w:val="21"/>
                <w:lang w:val="en-US"/>
              </w:rPr>
            </w:r>
            <w:r/>
          </w:p>
        </w:tc>
      </w:tr>
      <w:tr>
        <w:trPr>
          <w:trHeight w:val="567" w:hRule="exact"/>
        </w:trPr>
        <w:tc>
          <w:tcPr>
            <w:tcW w:w="49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1368"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6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75"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7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31"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89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67" w:hRule="exact"/>
        </w:trPr>
        <w:tc>
          <w:tcPr>
            <w:tcW w:w="49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1368"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6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75"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7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31"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89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67" w:hRule="exact"/>
        </w:trPr>
        <w:tc>
          <w:tcPr>
            <w:tcW w:w="49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1368"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6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75"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7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31"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89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67" w:hRule="exact"/>
        </w:trPr>
        <w:tc>
          <w:tcPr>
            <w:tcW w:w="49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1368"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6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75"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7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31"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89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67" w:hRule="exact"/>
        </w:trPr>
        <w:tc>
          <w:tcPr>
            <w:tcW w:w="49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1368"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56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75"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7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31"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89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67" w:hRule="exact"/>
        </w:trPr>
        <w:tc>
          <w:tcPr>
            <w:gridSpan w:val="2"/>
            <w:tcW w:w="3710"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lang w:val="en-US"/>
              </w:rPr>
              <w:t xml:space="preserve">合计</w:t>
            </w:r>
            <w:r>
              <w:rPr>
                <w:rFonts w:hint="eastAsia" w:ascii="宋体" w:hAnsi="宋体" w:eastAsia="宋体" w:cs="宋体"/>
                <w:color w:val="000000"/>
                <w:szCs w:val="21"/>
              </w:rPr>
            </w:r>
            <w:r/>
          </w:p>
        </w:tc>
        <w:tc>
          <w:tcPr>
            <w:tcW w:w="56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75"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7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531"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893" w:type="dxa"/>
            <w:vAlign w:val="center"/>
            <w:textDirection w:val="lrTb"/>
            <w:noWrap w:val="false"/>
          </w:tcPr>
          <w:p>
            <w:pPr>
              <w:pStyle w:val="957"/>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957"/>
        <w:widowControl/>
        <w:rPr>
          <w:rFonts w:hint="eastAsia" w:ascii="宋体" w:hAnsi="宋体" w:eastAsia="宋体" w:cs="宋体"/>
          <w:b/>
          <w:bCs/>
          <w:color w:val="000000"/>
          <w:szCs w:val="21"/>
          <w:lang w:val="en-US"/>
        </w:rPr>
      </w:pPr>
      <w:r>
        <w:rPr>
          <w:rFonts w:hint="eastAsia" w:ascii="宋体" w:hAnsi="宋体" w:eastAsia="宋体" w:cs="宋体"/>
          <w:b/>
          <w:bCs/>
          <w:color w:val="000000"/>
          <w:szCs w:val="21"/>
          <w:lang w:val="en-US"/>
        </w:rPr>
      </w:r>
      <w:r/>
    </w:p>
    <w:p>
      <w:pPr>
        <w:pStyle w:val="95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57"/>
        <w:spacing w:line="360" w:lineRule="auto"/>
        <w:rPr>
          <w:rFonts w:hint="eastAsia" w:ascii="宋体" w:hAnsi="宋体" w:eastAsia="宋体" w:cs="宋体"/>
          <w:color w:val="000000"/>
          <w:sz w:val="24"/>
          <w:u w:val="single"/>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全称（</w:t>
      </w:r>
      <w:r>
        <w:rPr>
          <w:rFonts w:hint="eastAsia" w:ascii="宋体" w:hAnsi="宋体"/>
          <w:sz w:val="24"/>
          <w:highlight w:val="none"/>
        </w:rPr>
        <w:t xml:space="preserve">加盖CA电子公章</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r>
      <w:r/>
    </w:p>
    <w:p>
      <w:pPr>
        <w:pStyle w:val="957"/>
        <w:spacing w:line="480" w:lineRule="exact"/>
        <w:rPr>
          <w:rFonts w:hint="eastAsia" w:ascii="宋体" w:hAnsi="宋体" w:eastAsia="宋体" w:cs="宋体"/>
          <w:bCs/>
          <w:color w:val="000000"/>
          <w:sz w:val="24"/>
          <w:szCs w:val="24"/>
        </w:rPr>
      </w:pPr>
      <w:r>
        <w:rPr>
          <w:rFonts w:hint="eastAsia" w:ascii="宋体" w:hAnsi="宋体" w:eastAsia="宋体" w:cs="宋体"/>
          <w:color w:val="000000"/>
          <w:sz w:val="24"/>
        </w:rPr>
        <w:t xml:space="preserve">法定代表人或者授权代表（签字或盖章）：</w:t>
      </w:r>
      <w:r>
        <w:rPr>
          <w:rFonts w:hint="eastAsia" w:ascii="宋体" w:hAnsi="宋体" w:eastAsia="宋体" w:cs="宋体"/>
          <w:bCs/>
          <w:color w:val="000000"/>
          <w:sz w:val="24"/>
          <w:szCs w:val="24"/>
        </w:rPr>
      </w:r>
      <w:r/>
    </w:p>
    <w:p>
      <w:pPr>
        <w:pStyle w:val="957"/>
        <w:jc w:val="right"/>
        <w:spacing w:line="480" w:lineRule="exact"/>
        <w:rPr>
          <w:rFonts w:hint="eastAsia" w:ascii="宋体" w:hAnsi="宋体" w:eastAsia="宋体" w:cs="宋体"/>
          <w:bCs/>
          <w:color w:val="000000"/>
          <w:sz w:val="24"/>
          <w:szCs w:val="24"/>
        </w:rPr>
      </w:pPr>
      <w:r>
        <w:rPr>
          <w:rFonts w:hint="eastAsia" w:ascii="宋体" w:hAnsi="宋体" w:eastAsia="宋体" w:cs="宋体"/>
          <w:color w:val="000000"/>
        </w:rPr>
        <w:t xml:space="preserve">________年____月____日</w:t>
      </w:r>
      <w:r>
        <w:rPr>
          <w:rFonts w:hint="eastAsia" w:ascii="宋体" w:hAnsi="宋体" w:eastAsia="宋体" w:cs="宋体"/>
          <w:bCs/>
          <w:color w:val="000000"/>
          <w:sz w:val="24"/>
          <w:szCs w:val="24"/>
        </w:rPr>
      </w:r>
      <w:r/>
    </w:p>
    <w:p>
      <w:pPr>
        <w:pStyle w:val="965"/>
        <w:ind w:left="0"/>
        <w:rPr>
          <w:rFonts w:hint="eastAsia" w:ascii="宋体" w:hAnsi="宋体" w:eastAsia="宋体" w:cs="宋体"/>
          <w:color w:val="000000"/>
          <w:sz w:val="24"/>
        </w:rPr>
      </w:pPr>
      <w:r>
        <w:rPr>
          <w:rFonts w:hint="eastAsia" w:ascii="宋体" w:hAnsi="宋体" w:eastAsia="宋体" w:cs="宋体"/>
          <w:color w:val="000000"/>
          <w:sz w:val="24"/>
        </w:rPr>
      </w:r>
      <w:r/>
    </w:p>
    <w:p>
      <w:pPr>
        <w:pStyle w:val="957"/>
        <w:rPr>
          <w:rFonts w:hint="eastAsia" w:ascii="宋体" w:hAnsi="宋体" w:eastAsia="宋体" w:cs="宋体"/>
          <w:color w:val="000000"/>
          <w:sz w:val="24"/>
        </w:rPr>
      </w:pPr>
      <w:r>
        <w:rPr>
          <w:rFonts w:hint="eastAsia" w:ascii="宋体" w:hAnsi="宋体" w:eastAsia="宋体" w:cs="宋体"/>
          <w:color w:val="000000"/>
          <w:sz w:val="24"/>
        </w:rPr>
      </w:r>
      <w:r/>
    </w:p>
    <w:p>
      <w:pPr>
        <w:pStyle w:val="965"/>
        <w:rPr>
          <w:rFonts w:hint="eastAsia" w:ascii="宋体" w:hAnsi="宋体" w:eastAsia="宋体" w:cs="宋体"/>
          <w:color w:val="000000"/>
        </w:rPr>
      </w:pPr>
      <w:r>
        <w:rPr>
          <w:rFonts w:hint="eastAsia" w:ascii="宋体" w:hAnsi="宋体" w:eastAsia="宋体" w:cs="宋体"/>
          <w:color w:val="000000"/>
        </w:rPr>
      </w:r>
      <w:r/>
    </w:p>
    <w:p>
      <w:pPr>
        <w:pStyle w:val="965"/>
        <w:rPr>
          <w:rFonts w:hint="eastAsia" w:ascii="宋体" w:hAnsi="宋体" w:eastAsia="宋体" w:cs="宋体"/>
          <w:color w:val="000000"/>
        </w:rPr>
      </w:pPr>
      <w:r>
        <w:rPr>
          <w:rFonts w:hint="eastAsia" w:ascii="宋体" w:hAnsi="宋体" w:eastAsia="宋体" w:cs="宋体"/>
          <w:color w:val="000000"/>
        </w:rPr>
      </w:r>
      <w:r/>
    </w:p>
    <w:p>
      <w:pPr>
        <w:pStyle w:val="1041"/>
        <w:shd w:val="clear" w:color="auto" w:fill="auto"/>
        <w:rPr>
          <w:i/>
          <w:iCs/>
          <w:sz w:val="32"/>
          <w:szCs w:val="32"/>
          <w:u w:val="single"/>
        </w:rPr>
      </w:pPr>
      <w:r>
        <w:rPr>
          <w:rFonts w:hint="eastAsia" w:ascii="宋体" w:hAnsi="宋体" w:eastAsia="宋体" w:cs="宋体"/>
          <w:b/>
          <w:color w:val="000000"/>
          <w:sz w:val="44"/>
          <w:szCs w:val="44"/>
          <w:lang w:val="en-US"/>
        </w:rPr>
        <w:br w:type="page" w:clear="all"/>
      </w:r>
      <w:bookmarkStart w:id="49" w:name="_Toc28895"/>
      <w:r>
        <w:rPr>
          <w:rFonts w:hint="eastAsia" w:ascii="宋体" w:hAnsi="宋体" w:eastAsia="宋体" w:cs="宋体"/>
          <w:sz w:val="36"/>
          <w:szCs w:val="40"/>
          <w:lang w:val="en-US" w:eastAsia="zh-CN"/>
        </w:rPr>
        <w:t xml:space="preserve">（十四）项目组组成人员一览表</w:t>
      </w:r>
      <w:bookmarkEnd w:id="49"/>
      <w:r>
        <w:rPr>
          <w:i/>
          <w:iCs/>
          <w:sz w:val="32"/>
          <w:szCs w:val="32"/>
          <w:u w:val="single"/>
        </w:rPr>
      </w:r>
      <w:r/>
    </w:p>
    <w:tbl>
      <w:tblPr>
        <w:tblW w:w="102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1262"/>
        <w:gridCol w:w="2146"/>
        <w:gridCol w:w="1340"/>
        <w:gridCol w:w="1833"/>
        <w:gridCol w:w="2344"/>
      </w:tblGrid>
      <w:tr>
        <w:trPr>
          <w:trHeight w:val="964"/>
        </w:trPr>
        <w:tc>
          <w:tcPr>
            <w:tcW w:w="1188"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t xml:space="preserve">机   构</w:t>
            </w:r>
            <w:r>
              <w:rPr>
                <w:rFonts w:hint="eastAsia" w:ascii="宋体" w:hAnsi="宋体" w:eastAsia="宋体" w:cs="宋体"/>
                <w:color w:val="000000"/>
                <w:sz w:val="24"/>
              </w:rPr>
            </w:r>
            <w:r/>
          </w:p>
        </w:tc>
        <w:tc>
          <w:tcPr>
            <w:tcW w:w="1116"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t xml:space="preserve">职 位</w:t>
            </w:r>
            <w:r>
              <w:rPr>
                <w:rFonts w:hint="eastAsia" w:ascii="宋体" w:hAnsi="宋体" w:eastAsia="宋体" w:cs="宋体"/>
                <w:color w:val="000000"/>
                <w:sz w:val="24"/>
              </w:rPr>
            </w:r>
            <w:r/>
          </w:p>
          <w:p>
            <w:pPr>
              <w:pStyle w:val="957"/>
              <w:jc w:val="center"/>
              <w:rPr>
                <w:rFonts w:hint="eastAsia" w:ascii="宋体" w:hAnsi="宋体" w:eastAsia="宋体" w:cs="宋体"/>
                <w:color w:val="000000"/>
                <w:sz w:val="24"/>
              </w:rPr>
            </w:pPr>
            <w:r>
              <w:rPr>
                <w:rFonts w:hint="eastAsia" w:ascii="宋体" w:hAnsi="宋体" w:eastAsia="宋体" w:cs="宋体"/>
                <w:color w:val="000000"/>
                <w:sz w:val="24"/>
              </w:rPr>
              <w:t xml:space="preserve">名 称</w:t>
            </w:r>
            <w:r>
              <w:rPr>
                <w:rFonts w:hint="eastAsia" w:ascii="宋体" w:hAnsi="宋体" w:eastAsia="宋体" w:cs="宋体"/>
                <w:color w:val="000000"/>
                <w:sz w:val="24"/>
              </w:rPr>
            </w:r>
            <w:r/>
          </w:p>
        </w:tc>
        <w:tc>
          <w:tcPr>
            <w:tcW w:w="1897"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t xml:space="preserve">姓  名</w:t>
            </w:r>
            <w:r>
              <w:rPr>
                <w:rFonts w:hint="eastAsia" w:ascii="宋体" w:hAnsi="宋体" w:eastAsia="宋体" w:cs="宋体"/>
                <w:color w:val="000000"/>
                <w:sz w:val="24"/>
              </w:rPr>
            </w:r>
            <w:r/>
          </w:p>
        </w:tc>
        <w:tc>
          <w:tcPr>
            <w:tcW w:w="1185"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t xml:space="preserve">职  务</w:t>
            </w:r>
            <w:r>
              <w:rPr>
                <w:rFonts w:hint="eastAsia" w:ascii="宋体" w:hAnsi="宋体" w:eastAsia="宋体" w:cs="宋体"/>
                <w:color w:val="000000"/>
                <w:sz w:val="24"/>
              </w:rPr>
            </w:r>
            <w:r/>
          </w:p>
        </w:tc>
        <w:tc>
          <w:tcPr>
            <w:tcW w:w="1620"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t xml:space="preserve">职  称</w:t>
            </w:r>
            <w:r>
              <w:rPr>
                <w:rFonts w:hint="eastAsia" w:ascii="宋体" w:hAnsi="宋体" w:eastAsia="宋体" w:cs="宋体"/>
                <w:color w:val="000000"/>
                <w:sz w:val="24"/>
              </w:rPr>
            </w:r>
            <w:r/>
          </w:p>
        </w:tc>
        <w:tc>
          <w:tcPr>
            <w:tcW w:w="2072"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t xml:space="preserve">专 业</w:t>
            </w:r>
            <w:r>
              <w:rPr>
                <w:rFonts w:hint="eastAsia" w:ascii="宋体" w:hAnsi="宋体" w:eastAsia="宋体" w:cs="宋体"/>
                <w:color w:val="000000"/>
                <w:sz w:val="24"/>
              </w:rPr>
            </w:r>
            <w:r/>
          </w:p>
        </w:tc>
      </w:tr>
      <w:tr>
        <w:trPr>
          <w:trHeight w:val="850"/>
        </w:trPr>
        <w:tc>
          <w:tcPr>
            <w:tcW w:w="1188" w:type="dxa"/>
            <w:vAlign w:val="center"/>
            <w:vMerge w:val="restart"/>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项目部人员</w:t>
            </w:r>
            <w:r>
              <w:rPr>
                <w:rFonts w:hint="eastAsia" w:ascii="宋体" w:hAnsi="宋体" w:eastAsia="宋体" w:cs="宋体"/>
                <w:color w:val="000000"/>
                <w:sz w:val="24"/>
              </w:rPr>
            </w:r>
            <w:r/>
          </w:p>
        </w:tc>
        <w:tc>
          <w:tcPr>
            <w:tcW w:w="1116"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t xml:space="preserve">项目</w:t>
            </w:r>
            <w:r>
              <w:rPr>
                <w:rFonts w:hint="eastAsia" w:ascii="宋体" w:hAnsi="宋体" w:eastAsia="宋体" w:cs="宋体"/>
                <w:color w:val="000000"/>
                <w:sz w:val="24"/>
              </w:rPr>
            </w:r>
            <w:r/>
          </w:p>
          <w:p>
            <w:pPr>
              <w:pStyle w:val="957"/>
              <w:jc w:val="center"/>
              <w:rPr>
                <w:rFonts w:hint="eastAsia" w:ascii="宋体" w:hAnsi="宋体" w:eastAsia="宋体" w:cs="宋体"/>
                <w:color w:val="000000"/>
                <w:sz w:val="24"/>
              </w:rPr>
            </w:pPr>
            <w:r>
              <w:rPr>
                <w:rFonts w:hint="eastAsia" w:ascii="宋体" w:hAnsi="宋体" w:eastAsia="宋体" w:cs="宋体"/>
                <w:color w:val="000000"/>
                <w:sz w:val="24"/>
              </w:rPr>
              <w:t xml:space="preserve">负责人</w:t>
            </w:r>
            <w:r>
              <w:rPr>
                <w:rFonts w:hint="eastAsia" w:ascii="宋体" w:hAnsi="宋体" w:eastAsia="宋体" w:cs="宋体"/>
                <w:color w:val="000000"/>
                <w:sz w:val="24"/>
              </w:rPr>
            </w:r>
            <w:r/>
          </w:p>
        </w:tc>
        <w:tc>
          <w:tcPr>
            <w:tcW w:w="1897"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85"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72"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850"/>
        </w:trPr>
        <w:tc>
          <w:tcPr>
            <w:tcW w:w="1188" w:type="dxa"/>
            <w:vAlign w:val="center"/>
            <w:vMerge w:val="continue"/>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16" w:type="dxa"/>
            <w:vAlign w:val="center"/>
            <w:vMerge w:val="restart"/>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t xml:space="preserve">项目组</w:t>
            </w:r>
            <w:r>
              <w:rPr>
                <w:rFonts w:hint="eastAsia" w:ascii="宋体" w:hAnsi="宋体" w:eastAsia="宋体" w:cs="宋体"/>
                <w:color w:val="000000"/>
                <w:sz w:val="24"/>
              </w:rPr>
            </w:r>
            <w:r/>
          </w:p>
          <w:p>
            <w:pPr>
              <w:pStyle w:val="957"/>
              <w:jc w:val="center"/>
              <w:rPr>
                <w:rFonts w:hint="eastAsia" w:ascii="宋体" w:hAnsi="宋体" w:eastAsia="宋体" w:cs="宋体"/>
                <w:color w:val="000000"/>
                <w:sz w:val="24"/>
              </w:rPr>
            </w:pPr>
            <w:r>
              <w:rPr>
                <w:rFonts w:hint="eastAsia" w:ascii="宋体" w:hAnsi="宋体" w:eastAsia="宋体" w:cs="宋体"/>
                <w:color w:val="000000"/>
                <w:sz w:val="24"/>
              </w:rPr>
              <w:t xml:space="preserve">成员</w:t>
            </w:r>
            <w:r>
              <w:rPr>
                <w:rFonts w:hint="eastAsia" w:ascii="宋体" w:hAnsi="宋体" w:eastAsia="宋体" w:cs="宋体"/>
                <w:color w:val="000000"/>
                <w:sz w:val="24"/>
              </w:rPr>
            </w:r>
            <w:r/>
          </w:p>
        </w:tc>
        <w:tc>
          <w:tcPr>
            <w:tcW w:w="1897"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85"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72"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850"/>
        </w:trPr>
        <w:tc>
          <w:tcPr>
            <w:tcW w:w="1188" w:type="dxa"/>
            <w:vAlign w:val="center"/>
            <w:vMerge w:val="continue"/>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16" w:type="dxa"/>
            <w:vAlign w:val="center"/>
            <w:vMerge w:val="continue"/>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97"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85"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72"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850"/>
        </w:trPr>
        <w:tc>
          <w:tcPr>
            <w:tcW w:w="1188" w:type="dxa"/>
            <w:vAlign w:val="center"/>
            <w:vMerge w:val="continue"/>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16" w:type="dxa"/>
            <w:vAlign w:val="center"/>
            <w:vMerge w:val="continue"/>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97"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85"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72"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850"/>
        </w:trPr>
        <w:tc>
          <w:tcPr>
            <w:tcW w:w="1188" w:type="dxa"/>
            <w:vAlign w:val="center"/>
            <w:vMerge w:val="continue"/>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16" w:type="dxa"/>
            <w:vAlign w:val="center"/>
            <w:vMerge w:val="continue"/>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97"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85"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72"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850"/>
        </w:trPr>
        <w:tc>
          <w:tcPr>
            <w:tcW w:w="1188" w:type="dxa"/>
            <w:vAlign w:val="center"/>
            <w:vMerge w:val="continue"/>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16" w:type="dxa"/>
            <w:vAlign w:val="center"/>
            <w:vMerge w:val="continue"/>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97"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85"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72"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850"/>
        </w:trPr>
        <w:tc>
          <w:tcPr>
            <w:tcW w:w="1188" w:type="dxa"/>
            <w:vAlign w:val="center"/>
            <w:vMerge w:val="continue"/>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16" w:type="dxa"/>
            <w:vAlign w:val="center"/>
            <w:vMerge w:val="continue"/>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97"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85"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72"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850"/>
        </w:trPr>
        <w:tc>
          <w:tcPr>
            <w:tcW w:w="1188" w:type="dxa"/>
            <w:vAlign w:val="center"/>
            <w:vMerge w:val="continue"/>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16" w:type="dxa"/>
            <w:vAlign w:val="center"/>
            <w:vMerge w:val="continue"/>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97"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85"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72"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850"/>
        </w:trPr>
        <w:tc>
          <w:tcPr>
            <w:tcW w:w="1188" w:type="dxa"/>
            <w:vAlign w:val="center"/>
            <w:vMerge w:val="continue"/>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16" w:type="dxa"/>
            <w:vAlign w:val="center"/>
            <w:vMerge w:val="continue"/>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97"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85"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72" w:type="dxa"/>
            <w:vAlign w:val="center"/>
            <w:textDirection w:val="lrTb"/>
            <w:noWrap w:val="false"/>
          </w:tcPr>
          <w:p>
            <w:pPr>
              <w:pStyle w:val="957"/>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957"/>
        <w:rPr>
          <w:rFonts w:hint="eastAsia" w:ascii="宋体" w:hAnsi="宋体" w:eastAsia="宋体" w:cs="宋体"/>
          <w:b/>
          <w:color w:val="000000"/>
        </w:rPr>
      </w:pPr>
      <w:r>
        <w:rPr>
          <w:rFonts w:hint="eastAsia" w:ascii="宋体" w:hAnsi="宋体" w:eastAsia="宋体" w:cs="宋体"/>
          <w:b/>
          <w:color w:val="000000"/>
        </w:rPr>
      </w:r>
      <w:r/>
    </w:p>
    <w:p>
      <w:pPr>
        <w:pStyle w:val="972"/>
        <w:ind w:firstLine="420"/>
        <w:jc w:val="left"/>
        <w:spacing w:before="120" w:after="120" w:line="480" w:lineRule="exact"/>
        <w:rPr>
          <w:rFonts w:hint="eastAsia" w:ascii="宋体" w:hAnsi="宋体" w:eastAsia="宋体" w:cs="宋体"/>
          <w:color w:val="000000"/>
        </w:rPr>
      </w:pPr>
      <w:r>
        <w:rPr>
          <w:rFonts w:hint="eastAsia" w:ascii="宋体" w:hAnsi="宋体" w:eastAsia="宋体" w:cs="宋体"/>
          <w:color w:val="000000"/>
        </w:rPr>
        <w:t xml:space="preserve">投标单位：(</w:t>
      </w:r>
      <w:r>
        <w:rPr>
          <w:rFonts w:hint="eastAsia" w:ascii="宋体" w:hAnsi="宋体"/>
          <w:sz w:val="24"/>
          <w:highlight w:val="none"/>
        </w:rPr>
        <w:t xml:space="preserve">加盖CA电子公章</w:t>
      </w:r>
      <w:r>
        <w:rPr>
          <w:rFonts w:hint="eastAsia" w:ascii="宋体" w:hAnsi="宋体" w:eastAsia="宋体" w:cs="宋体"/>
          <w:color w:val="000000"/>
        </w:rPr>
        <w:t xml:space="preserve">)</w:t>
      </w:r>
      <w:r>
        <w:rPr>
          <w:rFonts w:hint="eastAsia" w:ascii="宋体" w:hAnsi="宋体" w:eastAsia="宋体" w:cs="宋体"/>
          <w:color w:val="000000"/>
        </w:rPr>
      </w:r>
      <w:r/>
    </w:p>
    <w:p>
      <w:pPr>
        <w:pStyle w:val="972"/>
        <w:ind w:firstLine="420"/>
        <w:jc w:val="left"/>
        <w:spacing w:before="120" w:after="120" w:line="480" w:lineRule="exact"/>
        <w:rPr>
          <w:rFonts w:hint="eastAsia" w:ascii="宋体" w:hAnsi="宋体" w:eastAsia="宋体" w:cs="宋体"/>
          <w:color w:val="000000"/>
        </w:rPr>
      </w:pPr>
      <w:r>
        <w:rPr>
          <w:rFonts w:hint="eastAsia" w:ascii="宋体" w:hAnsi="宋体" w:eastAsia="宋体" w:cs="宋体"/>
          <w:color w:val="000000"/>
        </w:rPr>
        <w:t xml:space="preserve">法定代表人或委托代理人：(盖章或签字)</w:t>
      </w:r>
      <w:r>
        <w:rPr>
          <w:rFonts w:hint="eastAsia" w:ascii="宋体" w:hAnsi="宋体" w:eastAsia="宋体" w:cs="宋体"/>
          <w:color w:val="000000"/>
        </w:rPr>
      </w:r>
      <w:r/>
    </w:p>
    <w:p>
      <w:pPr>
        <w:pStyle w:val="957"/>
        <w:ind w:right="105"/>
        <w:jc w:val="right"/>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957"/>
        <w:jc w:val="both"/>
        <w:rPr>
          <w:rFonts w:hint="eastAsia" w:ascii="宋体" w:hAnsi="宋体" w:eastAsia="宋体" w:cs="宋体"/>
          <w:b/>
          <w:bCs/>
          <w:szCs w:val="21"/>
          <w:highlight w:val="none"/>
        </w:rPr>
        <w:outlineLvl w:val="1"/>
      </w:pPr>
      <w:r>
        <w:rPr>
          <w:rFonts w:hint="eastAsia" w:ascii="宋体" w:hAnsi="宋体" w:eastAsia="宋体" w:cs="宋体"/>
          <w:b/>
          <w:bCs/>
          <w:szCs w:val="21"/>
          <w:highlight w:val="none"/>
        </w:rPr>
      </w:r>
      <w:r/>
    </w:p>
    <w:p>
      <w:pPr>
        <w:pStyle w:val="957"/>
        <w:jc w:val="both"/>
        <w:rPr>
          <w:rFonts w:hint="eastAsia" w:ascii="宋体" w:hAnsi="宋体" w:eastAsia="宋体" w:cs="宋体"/>
          <w:b/>
          <w:bCs/>
          <w:szCs w:val="21"/>
          <w:highlight w:val="none"/>
        </w:rPr>
        <w:outlineLvl w:val="1"/>
      </w:pPr>
      <w:r>
        <w:rPr>
          <w:rFonts w:hint="eastAsia" w:ascii="宋体" w:hAnsi="宋体" w:eastAsia="宋体" w:cs="宋体"/>
          <w:b/>
          <w:bCs/>
          <w:szCs w:val="21"/>
          <w:highlight w:val="none"/>
        </w:rPr>
      </w:r>
      <w:r/>
    </w:p>
    <w:p>
      <w:pPr>
        <w:pStyle w:val="957"/>
        <w:jc w:val="both"/>
        <w:rPr>
          <w:rFonts w:hint="eastAsia" w:ascii="宋体" w:hAnsi="宋体" w:eastAsia="宋体" w:cs="宋体"/>
          <w:b/>
          <w:bCs/>
          <w:szCs w:val="21"/>
          <w:highlight w:val="none"/>
        </w:rPr>
        <w:outlineLvl w:val="1"/>
      </w:pPr>
      <w:r>
        <w:rPr>
          <w:rFonts w:hint="eastAsia" w:ascii="宋体" w:hAnsi="宋体" w:eastAsia="宋体" w:cs="宋体"/>
          <w:b/>
          <w:bCs/>
          <w:szCs w:val="21"/>
          <w:highlight w:val="none"/>
        </w:rPr>
      </w:r>
      <w:r/>
    </w:p>
    <w:p>
      <w:pPr>
        <w:pStyle w:val="957"/>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1"/>
        <w:shd w:val="clear" w:color="auto" w:fill="auto"/>
        <w:rPr>
          <w:rFonts w:hint="eastAsia" w:ascii="宋体" w:hAnsi="宋体" w:cs="宋体"/>
          <w:b w:val="0"/>
          <w:color w:val="000000"/>
          <w:sz w:val="36"/>
          <w:szCs w:val="36"/>
          <w:highlight w:val="none"/>
        </w:rPr>
      </w:pPr>
      <w:r>
        <w:rPr>
          <w:rFonts w:hint="eastAsia" w:ascii="宋体" w:hAnsi="宋体" w:cs="宋体"/>
          <w:b w:val="0"/>
          <w:color w:val="000000"/>
          <w:sz w:val="32"/>
          <w:szCs w:val="32"/>
          <w:highlight w:val="none"/>
        </w:rPr>
        <w:br w:type="page" w:clear="all"/>
      </w:r>
      <w:r>
        <w:rPr>
          <w:rFonts w:hint="eastAsia" w:ascii="宋体" w:hAnsi="宋体" w:eastAsia="宋体" w:cs="宋体"/>
          <w:sz w:val="36"/>
          <w:szCs w:val="40"/>
          <w:lang w:val="en-US" w:eastAsia="zh-CN"/>
        </w:rPr>
        <w:t xml:space="preserve"> </w:t>
      </w:r>
      <w:bookmarkStart w:id="50" w:name="_Toc13016"/>
      <w:r>
        <w:rPr>
          <w:rFonts w:hint="eastAsia" w:ascii="宋体" w:hAnsi="宋体" w:eastAsia="宋体" w:cs="宋体"/>
          <w:sz w:val="36"/>
          <w:szCs w:val="40"/>
          <w:lang w:val="en-US" w:eastAsia="zh-CN"/>
        </w:rPr>
        <w:t xml:space="preserve">（十五）服务承诺函</w:t>
      </w:r>
      <w:bookmarkEnd w:id="50"/>
      <w:r>
        <w:rPr>
          <w:rFonts w:hint="eastAsia" w:ascii="宋体" w:hAnsi="宋体" w:cs="宋体"/>
          <w:b w:val="0"/>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810"/>
        </w:trPr>
        <w:tc>
          <w:tcPr>
            <w:tcW w:w="2405" w:type="dxa"/>
            <w:vAlign w:val="center"/>
            <w:textDirection w:val="lrTb"/>
            <w:noWrap w:val="false"/>
          </w:tcPr>
          <w:p>
            <w:pPr>
              <w:pStyle w:val="957"/>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957"/>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703" w:type="dxa"/>
            <w:vAlign w:val="top"/>
            <w:textDirection w:val="lrTb"/>
            <w:noWrap w:val="false"/>
          </w:tcPr>
          <w:p>
            <w:pPr>
              <w:pStyle w:val="957"/>
              <w:ind w:firstLine="480"/>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必须严格按照本次招标要求进行合理报价并提供服务，如后期出现验收不合格情形视同虚假承诺谋取中标成交，将被列入不良行为记录名单。</w:t>
            </w:r>
            <w:r>
              <w:rPr>
                <w:rFonts w:hint="eastAsia" w:ascii="宋体" w:hAnsi="宋体" w:eastAsia="宋体" w:cs="宋体"/>
                <w:sz w:val="24"/>
                <w:szCs w:val="24"/>
              </w:rPr>
            </w:r>
            <w:r/>
          </w:p>
          <w:p>
            <w:pPr>
              <w:pStyle w:val="957"/>
              <w:ind w:firstLine="480"/>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应具有实施本项目的专业能力及项目经验。</w:t>
            </w:r>
            <w:r>
              <w:rPr>
                <w:rFonts w:hint="eastAsia" w:ascii="宋体" w:hAnsi="宋体" w:eastAsia="宋体" w:cs="宋体"/>
                <w:sz w:val="24"/>
                <w:szCs w:val="24"/>
              </w:rPr>
            </w:r>
            <w:r/>
          </w:p>
          <w:p>
            <w:pPr>
              <w:pStyle w:val="957"/>
              <w:ind w:firstLine="480"/>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在项目服务过程中涉及第三方产品知识产权情况，若出现技术、经济或法律上的纠纷，应由中标人全面承担并全权解决，并确保不影响项目的进度。</w:t>
            </w:r>
            <w:r>
              <w:rPr>
                <w:rFonts w:hint="eastAsia" w:ascii="宋体" w:hAnsi="宋体" w:eastAsia="宋体" w:cs="宋体"/>
                <w:sz w:val="24"/>
                <w:szCs w:val="24"/>
              </w:rPr>
            </w:r>
            <w:r/>
          </w:p>
          <w:p>
            <w:pPr>
              <w:pStyle w:val="957"/>
              <w:ind w:firstLine="420"/>
              <w:keepLines w:val="0"/>
              <w:keepNext w:val="0"/>
              <w:pageBreakBefore w:val="0"/>
              <w:spacing w:line="480" w:lineRule="atLeast"/>
              <w:widowControl w:val="off"/>
              <w:rPr>
                <w:color w:val="000000"/>
                <w:highlight w:val="none"/>
              </w:rPr>
            </w:pPr>
            <w:r>
              <w:rPr>
                <w:color w:val="000000"/>
                <w:highlight w:val="none"/>
              </w:rPr>
            </w:r>
            <w:r/>
          </w:p>
        </w:tc>
      </w:tr>
      <w:tr>
        <w:trPr>
          <w:trHeight w:val="2538"/>
        </w:trPr>
        <w:tc>
          <w:tcPr>
            <w:tcW w:w="2405" w:type="dxa"/>
            <w:vAlign w:val="center"/>
            <w:textDirection w:val="lrTb"/>
            <w:noWrap w:val="false"/>
          </w:tcPr>
          <w:p>
            <w:pPr>
              <w:pStyle w:val="957"/>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703" w:type="dxa"/>
            <w:vAlign w:val="top"/>
            <w:textDirection w:val="lrTb"/>
            <w:noWrap w:val="false"/>
          </w:tcPr>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tc>
      </w:tr>
    </w:tbl>
    <w:p>
      <w:pPr>
        <w:pStyle w:val="957"/>
        <w:spacing w:line="480" w:lineRule="exact"/>
        <w:shd w:val="clear" w:color="auto" w:fill="auto"/>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957"/>
        <w:jc w:val="left"/>
        <w:spacing w:before="100" w:beforeAutospacing="1" w:after="100" w:afterAutospacing="1" w:line="480" w:lineRule="exact"/>
        <w:shd w:val="clear" w:color="auto" w:fill="auto"/>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957"/>
        <w:spacing w:before="100" w:beforeAutospacing="1" w:after="100" w:afterAutospacing="1" w:line="480" w:lineRule="exact"/>
        <w:shd w:val="clear" w:color="auto" w:fill="auto"/>
        <w:rPr>
          <w:rFonts w:hint="eastAsia"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w:t>
      </w:r>
      <w:r>
        <w:rPr>
          <w:rFonts w:hint="eastAsia" w:ascii="宋体" w:hAnsi="宋体"/>
          <w:sz w:val="24"/>
          <w:highlight w:val="none"/>
        </w:rPr>
        <w:t xml:space="preserve">加盖CA电子公章</w:t>
      </w:r>
      <w:r>
        <w:rPr>
          <w:rFonts w:hint="eastAsia"/>
          <w:color w:val="000000"/>
          <w:sz w:val="24"/>
          <w:highlight w:val="none"/>
        </w:rPr>
        <w:t xml:space="preserve">）</w:t>
      </w:r>
      <w:r>
        <w:rPr>
          <w:rFonts w:hint="eastAsia" w:hAnsi="宋体"/>
          <w:b/>
          <w:color w:val="000000"/>
          <w:sz w:val="36"/>
          <w:szCs w:val="36"/>
          <w:highlight w:val="none"/>
        </w:rPr>
      </w:r>
      <w:r/>
    </w:p>
    <w:p>
      <w:pPr>
        <w:pStyle w:val="957"/>
        <w:jc w:val="right"/>
        <w:spacing w:line="480" w:lineRule="exact"/>
        <w:shd w:val="clear" w:color="auto" w:fill="auto"/>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957"/>
        <w:spacing w:line="480" w:lineRule="exact"/>
        <w:shd w:val="clear" w:color="auto" w:fill="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57"/>
        <w:jc w:val="center"/>
        <w:spacing w:line="480" w:lineRule="exact"/>
        <w:shd w:val="clear" w:color="auto" w:fill="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1"/>
        <w:shd w:val="clear" w:color="auto" w:fill="auto"/>
        <w:rPr>
          <w:rFonts w:hint="eastAsia" w:ascii="宋体" w:hAnsi="宋体" w:eastAsia="宋体" w:cs="宋体"/>
          <w:sz w:val="36"/>
          <w:szCs w:val="40"/>
          <w:lang w:val="en-US" w:eastAsia="zh-CN"/>
        </w:rPr>
      </w:pPr>
      <w:r>
        <w:rPr>
          <w:rFonts w:hint="eastAsia" w:ascii="宋体" w:hAnsi="宋体" w:eastAsia="宋体" w:cs="宋体"/>
          <w:sz w:val="36"/>
          <w:szCs w:val="40"/>
          <w:lang w:val="en-US" w:eastAsia="zh-CN"/>
        </w:rPr>
        <w:br w:type="page" w:clear="all"/>
      </w:r>
      <w:bookmarkStart w:id="51" w:name="_Toc23231"/>
      <w:r>
        <w:rPr>
          <w:rFonts w:hint="eastAsia" w:ascii="宋体" w:hAnsi="宋体" w:eastAsia="宋体" w:cs="宋体"/>
          <w:sz w:val="36"/>
          <w:szCs w:val="40"/>
          <w:lang w:val="en-US" w:eastAsia="zh-CN"/>
        </w:rPr>
        <w:t xml:space="preserve">（十六）</w:t>
      </w:r>
      <w:bookmarkEnd w:id="51"/>
      <w:r>
        <w:rPr>
          <w:rFonts w:hint="eastAsia" w:ascii="宋体" w:hAnsi="宋体" w:eastAsia="宋体" w:cs="宋体"/>
          <w:sz w:val="36"/>
          <w:szCs w:val="40"/>
          <w:lang w:val="en-US" w:eastAsia="zh-CN"/>
        </w:rPr>
        <w:t xml:space="preserve">服务要求响应表</w:t>
      </w:r>
      <w:r>
        <w:rPr>
          <w:rFonts w:hint="eastAsia" w:ascii="宋体" w:hAnsi="宋体" w:eastAsia="宋体" w:cs="宋体"/>
          <w:sz w:val="36"/>
          <w:szCs w:val="40"/>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773"/>
        <w:gridCol w:w="2433"/>
        <w:gridCol w:w="2433"/>
        <w:gridCol w:w="1482"/>
      </w:tblGrid>
      <w:tr>
        <w:trPr>
          <w:trHeight w:val="1538" w:hRule="exact"/>
        </w:trPr>
        <w:tc>
          <w:tcPr>
            <w:tcW w:w="420"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92"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技术要求及相关说明</w:t>
            </w:r>
            <w:r>
              <w:rPr>
                <w:rFonts w:hint="eastAsia"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技术要求</w:t>
            </w:r>
            <w:r>
              <w:rPr>
                <w:rFonts w:ascii="宋体" w:hAnsi="宋体"/>
                <w:color w:val="000000"/>
                <w:sz w:val="24"/>
                <w:highlight w:val="none"/>
              </w:rPr>
            </w:r>
            <w:r/>
          </w:p>
        </w:tc>
        <w:tc>
          <w:tcPr>
            <w:tcW w:w="1221"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（逐条对应</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技术要求）</w:t>
            </w: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392"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bl>
    <w:p>
      <w:pPr>
        <w:pStyle w:val="957"/>
        <w:ind w:firstLine="118"/>
        <w:jc w:val="left"/>
        <w:spacing w:line="460" w:lineRule="exact"/>
        <w:shd w:val="clear" w:color="auto" w:fill="auto"/>
        <w:widowControl/>
        <w:rPr>
          <w:rFonts w:hint="eastAsia" w:ascii="宋体"/>
          <w:b/>
          <w:bCs/>
          <w:color w:val="000000"/>
          <w:spacing w:val="-2"/>
          <w:sz w:val="24"/>
          <w:highlight w:val="none"/>
        </w:rPr>
      </w:pPr>
      <w:r>
        <w:rPr>
          <w:rFonts w:hint="eastAsia" w:ascii="宋体"/>
          <w:b/>
          <w:bCs/>
          <w:color w:val="000000"/>
          <w:spacing w:val="-2"/>
          <w:sz w:val="24"/>
          <w:highlight w:val="none"/>
        </w:rPr>
        <w:t xml:space="preserve">注：1.</w:t>
      </w:r>
      <w:r>
        <w:rPr>
          <w:rFonts w:ascii="宋体"/>
          <w:b/>
          <w:bCs/>
          <w:color w:val="000000"/>
          <w:spacing w:val="-2"/>
          <w:sz w:val="24"/>
          <w:highlight w:val="none"/>
        </w:rPr>
        <w:t xml:space="preserve"> </w:t>
      </w:r>
      <w:r>
        <w:rPr>
          <w:rFonts w:hint="eastAsia" w:ascii="宋体"/>
          <w:b/>
          <w:bCs/>
          <w:color w:val="000000"/>
          <w:spacing w:val="-2"/>
          <w:sz w:val="24"/>
          <w:highlight w:val="none"/>
          <w:lang w:eastAsia="zh-CN"/>
        </w:rPr>
        <w:t xml:space="preserve">供应商</w:t>
      </w:r>
      <w:r>
        <w:rPr>
          <w:rFonts w:hint="eastAsia" w:ascii="宋体"/>
          <w:b/>
          <w:bCs/>
          <w:color w:val="000000"/>
          <w:spacing w:val="-2"/>
          <w:sz w:val="24"/>
          <w:highlight w:val="none"/>
        </w:rPr>
        <w:t xml:space="preserve">应根据</w:t>
      </w:r>
      <w:r>
        <w:rPr>
          <w:rFonts w:hint="eastAsia" w:ascii="宋体"/>
          <w:b/>
          <w:bCs/>
          <w:color w:val="000000"/>
          <w:spacing w:val="-2"/>
          <w:sz w:val="24"/>
          <w:highlight w:val="none"/>
          <w:lang w:eastAsia="zh-CN"/>
        </w:rPr>
        <w:t xml:space="preserve">磋商文件</w:t>
      </w:r>
      <w:r>
        <w:rPr>
          <w:rFonts w:hint="eastAsia" w:ascii="宋体"/>
          <w:b/>
          <w:bCs/>
          <w:color w:val="000000"/>
          <w:spacing w:val="-2"/>
          <w:sz w:val="24"/>
          <w:highlight w:val="none"/>
          <w:lang w:eastAsia="zh-CN"/>
        </w:rPr>
        <w:t xml:space="preserve">第三章</w:t>
      </w:r>
      <w:r>
        <w:rPr>
          <w:rFonts w:hint="eastAsia"/>
          <w:b/>
          <w:bCs/>
          <w:sz w:val="24"/>
          <w:szCs w:val="24"/>
          <w:highlight w:val="none"/>
        </w:rPr>
        <w:t xml:space="preserve">招标内容及要求</w:t>
      </w:r>
      <w:r>
        <w:rPr>
          <w:rFonts w:hint="eastAsia"/>
          <w:b/>
          <w:bCs/>
          <w:sz w:val="24"/>
          <w:szCs w:val="24"/>
          <w:highlight w:val="none"/>
          <w:lang w:eastAsia="zh-CN"/>
        </w:rPr>
        <w:t xml:space="preserve">中的“</w:t>
      </w:r>
      <w:r>
        <w:rPr>
          <w:rFonts w:hint="eastAsia" w:ascii="宋体"/>
          <w:b/>
          <w:bCs/>
          <w:color w:val="000000"/>
          <w:spacing w:val="-2"/>
          <w:sz w:val="24"/>
          <w:highlight w:val="none"/>
        </w:rPr>
        <w:t xml:space="preserve">技术要求及相关说明</w:t>
      </w:r>
      <w:r>
        <w:rPr>
          <w:rFonts w:hint="eastAsia" w:ascii="宋体"/>
          <w:b/>
          <w:bCs/>
          <w:color w:val="000000"/>
          <w:spacing w:val="-2"/>
          <w:sz w:val="24"/>
          <w:highlight w:val="none"/>
          <w:lang w:eastAsia="zh-CN"/>
        </w:rPr>
        <w:t xml:space="preserve">”</w:t>
      </w:r>
      <w:r>
        <w:rPr>
          <w:rFonts w:hint="eastAsia" w:ascii="宋体"/>
          <w:b/>
          <w:bCs/>
          <w:color w:val="000000"/>
          <w:spacing w:val="-2"/>
          <w:sz w:val="24"/>
          <w:highlight w:val="none"/>
        </w:rPr>
        <w:t xml:space="preserve">的</w:t>
      </w:r>
      <w:r>
        <w:rPr>
          <w:rFonts w:hint="eastAsia" w:ascii="宋体"/>
          <w:b/>
          <w:bCs/>
          <w:color w:val="000000"/>
          <w:spacing w:val="-2"/>
          <w:sz w:val="24"/>
          <w:highlight w:val="none"/>
        </w:rPr>
        <w:t xml:space="preserve">指标、要求在“偏离情况”栏注明“正偏离”或“无偏离”，</w:t>
      </w:r>
      <w:r>
        <w:rPr>
          <w:rFonts w:hint="eastAsia" w:ascii="宋体" w:hAnsi="宋体" w:cs="宋体"/>
          <w:b/>
          <w:color w:val="000000"/>
          <w:sz w:val="24"/>
          <w:lang w:eastAsia="zh-CN"/>
        </w:rPr>
        <w:t xml:space="preserve">供应商</w:t>
      </w:r>
      <w:r>
        <w:rPr>
          <w:rFonts w:hint="eastAsia" w:ascii="宋体" w:hAnsi="宋体" w:cs="宋体"/>
          <w:b/>
          <w:color w:val="000000"/>
          <w:sz w:val="24"/>
        </w:rPr>
        <w:t xml:space="preserve">按照自身实际服务能力填写投标技术要求，所有技术响应必须在此表体现，不接受其他形式的投标技术响应说明；未填写投标技术指标及达不到招标文件服务技术要求的作</w:t>
      </w:r>
      <w:r>
        <w:rPr>
          <w:rFonts w:hint="eastAsia" w:ascii="宋体" w:hAnsi="宋体" w:cs="宋体"/>
          <w:b/>
          <w:color w:val="000000"/>
          <w:sz w:val="24"/>
          <w:lang w:val="en-US" w:eastAsia="zh-CN"/>
        </w:rPr>
        <w:t xml:space="preserve">扣分</w:t>
      </w:r>
      <w:r>
        <w:rPr>
          <w:rFonts w:hint="eastAsia" w:ascii="宋体" w:hAnsi="宋体" w:cs="宋体"/>
          <w:b/>
          <w:color w:val="000000"/>
          <w:sz w:val="24"/>
        </w:rPr>
        <w:t xml:space="preserve">处理。</w:t>
      </w:r>
      <w:r>
        <w:rPr>
          <w:rFonts w:hint="eastAsia" w:ascii="宋体"/>
          <w:b/>
          <w:bCs/>
          <w:color w:val="000000"/>
          <w:spacing w:val="-2"/>
          <w:sz w:val="24"/>
          <w:highlight w:val="none"/>
        </w:rPr>
      </w:r>
      <w:r/>
    </w:p>
    <w:p>
      <w:pPr>
        <w:pStyle w:val="957"/>
        <w:ind w:firstLine="474"/>
        <w:jc w:val="left"/>
        <w:spacing w:line="460" w:lineRule="exact"/>
        <w:shd w:val="clear" w:color="auto" w:fill="auto"/>
        <w:widowControl/>
        <w:rPr>
          <w:rFonts w:hint="eastAsia" w:ascii="宋体"/>
          <w:b/>
          <w:bCs/>
          <w:color w:val="000000"/>
          <w:spacing w:val="-2"/>
          <w:sz w:val="24"/>
          <w:highlight w:val="none"/>
        </w:rPr>
      </w:pPr>
      <w:r>
        <w:rPr>
          <w:rFonts w:hint="eastAsia" w:ascii="宋体"/>
          <w:b/>
          <w:bCs/>
          <w:color w:val="000000"/>
          <w:spacing w:val="-2"/>
          <w:sz w:val="24"/>
          <w:highlight w:val="none"/>
        </w:rPr>
        <w:t xml:space="preserve">2.</w:t>
      </w:r>
      <w:r>
        <w:rPr>
          <w:rFonts w:ascii="宋体"/>
          <w:b/>
          <w:bCs/>
          <w:color w:val="000000"/>
          <w:spacing w:val="-2"/>
          <w:sz w:val="24"/>
          <w:highlight w:val="none"/>
        </w:rPr>
        <w:t xml:space="preserve"> </w:t>
      </w:r>
      <w:r>
        <w:rPr>
          <w:rFonts w:hint="eastAsia" w:ascii="宋体"/>
          <w:b/>
          <w:bCs/>
          <w:color w:val="000000"/>
          <w:spacing w:val="-2"/>
          <w:sz w:val="24"/>
          <w:highlight w:val="none"/>
          <w:lang w:eastAsia="zh-CN"/>
        </w:rPr>
        <w:t xml:space="preserve">供应商</w:t>
      </w:r>
      <w:r>
        <w:rPr>
          <w:rFonts w:hint="eastAsia" w:ascii="宋体"/>
          <w:b/>
          <w:bCs/>
          <w:color w:val="000000"/>
          <w:spacing w:val="-2"/>
          <w:sz w:val="24"/>
          <w:highlight w:val="none"/>
        </w:rPr>
        <w:t xml:space="preserve">如在投标过程中提供虚假材料谋取中标成交的或采取不正当手段诋毁、排挤其他供应商的,将承担相应法律责任。</w:t>
      </w:r>
      <w:r>
        <w:rPr>
          <w:rFonts w:hint="eastAsia" w:ascii="宋体"/>
          <w:b/>
          <w:bCs/>
          <w:color w:val="000000"/>
          <w:spacing w:val="-2"/>
          <w:sz w:val="24"/>
          <w:highlight w:val="none"/>
        </w:rPr>
      </w:r>
      <w:r/>
    </w:p>
    <w:p>
      <w:pPr>
        <w:pStyle w:val="992"/>
        <w:ind w:firstLine="0"/>
        <w:shd w:val="clear" w:color="auto" w:fill="auto"/>
        <w:rPr>
          <w:rFonts w:hint="eastAsia"/>
          <w:color w:val="000000"/>
          <w:highlight w:val="none"/>
        </w:rPr>
      </w:pPr>
      <w:r>
        <w:rPr>
          <w:rFonts w:hint="eastAsia"/>
          <w:color w:val="000000"/>
          <w:highlight w:val="none"/>
        </w:rPr>
      </w:r>
      <w:r/>
    </w:p>
    <w:p>
      <w:pPr>
        <w:pStyle w:val="957"/>
        <w:ind w:firstLine="480"/>
        <w:jc w:val="left"/>
        <w:spacing w:line="460" w:lineRule="exact"/>
        <w:shd w:val="clear" w:color="auto" w:fill="auto"/>
        <w:widowControl/>
        <w:rPr>
          <w:rFonts w:hint="eastAsia"/>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rFonts w:hint="eastAsia"/>
          <w:color w:val="000000"/>
          <w:sz w:val="24"/>
          <w:highlight w:val="none"/>
        </w:rPr>
      </w:r>
      <w:r/>
    </w:p>
    <w:p>
      <w:pPr>
        <w:pStyle w:val="965"/>
        <w:spacing w:line="460" w:lineRule="exact"/>
        <w:shd w:val="clear" w:color="auto" w:fill="auto"/>
        <w:rPr>
          <w:rFonts w:hint="eastAsia"/>
          <w:color w:val="000000"/>
          <w:highlight w:val="none"/>
        </w:rPr>
      </w:pPr>
      <w:r>
        <w:rPr>
          <w:rFonts w:hint="eastAsia"/>
          <w:color w:val="000000"/>
          <w:highlight w:val="none"/>
        </w:rPr>
      </w:r>
      <w:r/>
    </w:p>
    <w:p>
      <w:pPr>
        <w:pStyle w:val="957"/>
        <w:ind w:firstLine="480"/>
        <w:spacing w:before="100" w:beforeAutospacing="1" w:after="100" w:afterAutospacing="1" w:line="460" w:lineRule="exact"/>
        <w:shd w:val="clear" w:color="auto" w:fill="auto"/>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w:t>
      </w:r>
      <w:r>
        <w:rPr>
          <w:rFonts w:hint="eastAsia" w:ascii="宋体" w:hAnsi="宋体"/>
          <w:sz w:val="24"/>
          <w:highlight w:val="none"/>
        </w:rPr>
        <w:t xml:space="preserve">加盖CA电子公章</w:t>
      </w:r>
      <w:r>
        <w:rPr>
          <w:rFonts w:hint="eastAsia"/>
          <w:color w:val="000000"/>
          <w:sz w:val="24"/>
          <w:highlight w:val="none"/>
        </w:rPr>
        <w:t xml:space="preserve">）</w:t>
      </w:r>
      <w:r>
        <w:rPr>
          <w:rFonts w:hint="eastAsia"/>
          <w:color w:val="000000"/>
          <w:highlight w:val="none"/>
        </w:rPr>
        <w:t xml:space="preserve"> </w:t>
      </w:r>
      <w:r>
        <w:rPr>
          <w:rFonts w:hint="eastAsia"/>
          <w:color w:val="000000"/>
          <w:sz w:val="24"/>
          <w:highlight w:val="none"/>
        </w:rPr>
        <w:t xml:space="preserve">                                                </w:t>
      </w:r>
      <w:r>
        <w:rPr>
          <w:color w:val="000000"/>
          <w:sz w:val="24"/>
          <w:highlight w:val="none"/>
        </w:rPr>
      </w:r>
      <w:r/>
    </w:p>
    <w:p>
      <w:pPr>
        <w:pStyle w:val="957"/>
        <w:ind w:firstLine="480"/>
        <w:jc w:val="right"/>
        <w:spacing w:before="100" w:beforeAutospacing="1" w:after="100" w:afterAutospacing="1" w:line="460" w:lineRule="exact"/>
        <w:shd w:val="clear" w:color="auto" w:fill="auto"/>
        <w:rPr>
          <w:rFonts w:hint="eastAsia"/>
          <w:color w:val="000000"/>
          <w:sz w:val="24"/>
          <w:highlight w:val="none"/>
        </w:rPr>
      </w:pPr>
      <w:r>
        <w:rPr>
          <w:rFonts w:hint="eastAsia"/>
          <w:color w:val="000000"/>
          <w:sz w:val="24"/>
          <w:highlight w:val="none"/>
        </w:rPr>
        <w:t xml:space="preserve"> 年    月    日</w:t>
      </w:r>
      <w:r>
        <w:rPr>
          <w:rFonts w:hint="eastAsia"/>
          <w:color w:val="000000"/>
          <w:sz w:val="24"/>
          <w:highlight w:val="none"/>
        </w:rPr>
      </w:r>
      <w:r/>
    </w:p>
    <w:p>
      <w:pPr>
        <w:pStyle w:val="1041"/>
        <w:shd w:val="clear" w:color="auto" w:fill="auto"/>
        <w:rPr>
          <w:rFonts w:hint="eastAsia" w:ascii="宋体" w:hAnsi="宋体" w:eastAsia="宋体" w:cs="宋体"/>
          <w:sz w:val="36"/>
          <w:szCs w:val="40"/>
          <w:lang w:val="en-US" w:eastAsia="zh-CN"/>
        </w:rPr>
      </w:pPr>
      <w:r>
        <w:rPr>
          <w:rFonts w:hint="eastAsia"/>
          <w:color w:val="000000"/>
          <w:sz w:val="24"/>
          <w:highlight w:val="none"/>
        </w:rPr>
        <w:br w:type="page" w:clear="all"/>
      </w:r>
      <w:bookmarkStart w:id="52" w:name="_Toc126251020"/>
      <w:r/>
      <w:bookmarkStart w:id="53" w:name="_Toc28996"/>
      <w:r/>
      <w:bookmarkStart w:id="54" w:name="_Toc130206670"/>
      <w:r>
        <w:rPr>
          <w:rFonts w:hint="eastAsia" w:ascii="宋体" w:hAnsi="宋体" w:eastAsia="宋体" w:cs="宋体"/>
          <w:sz w:val="36"/>
          <w:szCs w:val="40"/>
          <w:lang w:val="en-US" w:eastAsia="zh-CN"/>
        </w:rPr>
        <w:t xml:space="preserve">（十七）项目业绩汇总表</w:t>
      </w:r>
      <w:bookmarkEnd w:id="52"/>
      <w:r/>
      <w:bookmarkEnd w:id="53"/>
      <w:r/>
      <w:bookmarkEnd w:id="54"/>
      <w:r>
        <w:rPr>
          <w:rFonts w:hint="eastAsia" w:ascii="宋体" w:hAnsi="宋体" w:eastAsia="宋体" w:cs="宋体"/>
          <w:sz w:val="36"/>
          <w:szCs w:val="40"/>
          <w:lang w:val="en-US" w:eastAsia="zh-CN"/>
        </w:rPr>
      </w:r>
      <w:r/>
    </w:p>
    <w:tbl>
      <w:tblPr>
        <w:tblW w:w="4998" w:type="pct"/>
        <w:jc w:val="center"/>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1790"/>
        <w:gridCol w:w="1967"/>
        <w:gridCol w:w="2674"/>
        <w:gridCol w:w="2352"/>
      </w:tblGrid>
      <w:tr>
        <w:trPr>
          <w:trHeight w:val="673"/>
        </w:trPr>
        <w:tc>
          <w:tcPr>
            <w:tcMar>
              <w:left w:w="108" w:type="dxa"/>
            </w:tcMar>
            <w:tcW w:w="590" w:type="dxa"/>
            <w:vAlign w:val="center"/>
            <w:textDirection w:val="lrTb"/>
            <w:noWrap w:val="false"/>
          </w:tcPr>
          <w:p>
            <w:pPr>
              <w:pStyle w:val="957"/>
              <w:jc w:val="center"/>
              <w:widowControl/>
              <w:rPr>
                <w:rFonts w:ascii="宋体"/>
                <w:sz w:val="24"/>
              </w:rPr>
            </w:pPr>
            <w:r>
              <w:rPr>
                <w:rFonts w:ascii="宋体" w:hAnsi="宋体"/>
                <w:sz w:val="24"/>
              </w:rPr>
              <w:t xml:space="preserve">序号</w:t>
            </w:r>
            <w:r>
              <w:rPr>
                <w:rFonts w:ascii="宋体"/>
                <w:sz w:val="24"/>
              </w:rPr>
            </w:r>
            <w:r/>
          </w:p>
        </w:tc>
        <w:tc>
          <w:tcPr>
            <w:tcMar>
              <w:left w:w="108" w:type="dxa"/>
            </w:tcMar>
            <w:tcW w:w="898" w:type="dxa"/>
            <w:vAlign w:val="center"/>
            <w:textDirection w:val="lrTb"/>
            <w:noWrap w:val="false"/>
          </w:tcPr>
          <w:p>
            <w:pPr>
              <w:pStyle w:val="957"/>
              <w:jc w:val="center"/>
              <w:widowControl/>
              <w:rPr>
                <w:rFonts w:ascii="宋体"/>
                <w:sz w:val="24"/>
              </w:rPr>
            </w:pPr>
            <w:r>
              <w:rPr>
                <w:rFonts w:ascii="宋体" w:hAnsi="宋体"/>
                <w:sz w:val="24"/>
              </w:rPr>
              <w:t xml:space="preserve">项目名称</w:t>
            </w:r>
            <w:r>
              <w:rPr>
                <w:rFonts w:ascii="宋体"/>
                <w:sz w:val="24"/>
              </w:rPr>
            </w:r>
            <w:r/>
          </w:p>
        </w:tc>
        <w:tc>
          <w:tcPr>
            <w:tcMar>
              <w:left w:w="108" w:type="dxa"/>
            </w:tcMar>
            <w:tcW w:w="987" w:type="dxa"/>
            <w:vAlign w:val="center"/>
            <w:textDirection w:val="lrTb"/>
            <w:noWrap w:val="false"/>
          </w:tcPr>
          <w:p>
            <w:pPr>
              <w:pStyle w:val="957"/>
              <w:jc w:val="center"/>
              <w:widowControl/>
              <w:rPr>
                <w:rFonts w:ascii="宋体"/>
                <w:sz w:val="24"/>
              </w:rPr>
            </w:pPr>
            <w:r>
              <w:rPr>
                <w:rFonts w:ascii="宋体" w:hAnsi="宋体"/>
                <w:sz w:val="24"/>
              </w:rPr>
              <w:t xml:space="preserve">项目内容</w:t>
            </w:r>
            <w:r>
              <w:rPr>
                <w:rFonts w:ascii="宋体"/>
                <w:sz w:val="24"/>
              </w:rPr>
            </w:r>
            <w:r/>
          </w:p>
        </w:tc>
        <w:tc>
          <w:tcPr>
            <w:tcMar>
              <w:left w:w="108" w:type="dxa"/>
            </w:tcMar>
            <w:tcW w:w="1342" w:type="dxa"/>
            <w:vAlign w:val="center"/>
            <w:textDirection w:val="lrTb"/>
            <w:noWrap w:val="false"/>
          </w:tcPr>
          <w:p>
            <w:pPr>
              <w:pStyle w:val="957"/>
              <w:jc w:val="center"/>
              <w:widowControl/>
              <w:rPr>
                <w:rFonts w:ascii="宋体"/>
                <w:sz w:val="24"/>
              </w:rPr>
            </w:pPr>
            <w:r>
              <w:rPr>
                <w:rFonts w:ascii="宋体" w:hAnsi="宋体"/>
                <w:sz w:val="24"/>
              </w:rPr>
              <w:t xml:space="preserve">项目金额（万元）</w:t>
            </w:r>
            <w:r>
              <w:rPr>
                <w:rFonts w:ascii="宋体"/>
                <w:sz w:val="24"/>
              </w:rPr>
            </w:r>
            <w:r/>
          </w:p>
        </w:tc>
        <w:tc>
          <w:tcPr>
            <w:tcW w:w="1180" w:type="dxa"/>
            <w:vAlign w:val="center"/>
            <w:textDirection w:val="lrTb"/>
            <w:noWrap w:val="false"/>
          </w:tcPr>
          <w:p>
            <w:pPr>
              <w:pStyle w:val="957"/>
              <w:jc w:val="center"/>
              <w:widowControl/>
              <w:rPr>
                <w:rFonts w:ascii="宋体"/>
                <w:sz w:val="24"/>
              </w:rPr>
            </w:pPr>
            <w:r>
              <w:rPr>
                <w:rFonts w:ascii="宋体"/>
                <w:sz w:val="24"/>
              </w:rPr>
              <w:t xml:space="preserve">合同签订日期</w:t>
            </w:r>
            <w:r>
              <w:rPr>
                <w:rFonts w:ascii="宋体"/>
                <w:sz w:val="24"/>
              </w:rPr>
            </w:r>
            <w:r/>
          </w:p>
        </w:tc>
      </w:tr>
      <w:tr>
        <w:trPr>
          <w:trHeight w:val="673"/>
        </w:trPr>
        <w:tc>
          <w:tcPr>
            <w:tcMar>
              <w:left w:w="108" w:type="dxa"/>
            </w:tcMar>
            <w:tcW w:w="590"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1</w:t>
            </w:r>
            <w:r>
              <w:rPr>
                <w:rFonts w:hint="eastAsia" w:ascii="宋体" w:hAnsi="宋体"/>
                <w:sz w:val="24"/>
              </w:rPr>
            </w:r>
            <w:r/>
          </w:p>
        </w:tc>
        <w:tc>
          <w:tcPr>
            <w:tcMar>
              <w:left w:w="108" w:type="dxa"/>
            </w:tcMar>
            <w:tcW w:w="898"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987"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1342"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W w:w="1180"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r>
      <w:tr>
        <w:trPr>
          <w:trHeight w:val="673"/>
        </w:trPr>
        <w:tc>
          <w:tcPr>
            <w:tcMar>
              <w:left w:w="108" w:type="dxa"/>
            </w:tcMar>
            <w:tcW w:w="590"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2</w:t>
            </w:r>
            <w:r>
              <w:rPr>
                <w:rFonts w:hint="eastAsia" w:ascii="宋体" w:hAnsi="宋体"/>
                <w:sz w:val="24"/>
              </w:rPr>
            </w:r>
            <w:r/>
          </w:p>
        </w:tc>
        <w:tc>
          <w:tcPr>
            <w:tcMar>
              <w:left w:w="108" w:type="dxa"/>
            </w:tcMar>
            <w:tcW w:w="898"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987"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1342"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W w:w="1180"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r>
      <w:tr>
        <w:trPr>
          <w:trHeight w:val="673"/>
        </w:trPr>
        <w:tc>
          <w:tcPr>
            <w:tcMar>
              <w:left w:w="108" w:type="dxa"/>
            </w:tcMar>
            <w:tcW w:w="590"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3</w:t>
            </w:r>
            <w:r>
              <w:rPr>
                <w:rFonts w:hint="eastAsia" w:ascii="宋体" w:hAnsi="宋体"/>
                <w:sz w:val="24"/>
              </w:rPr>
            </w:r>
            <w:r/>
          </w:p>
        </w:tc>
        <w:tc>
          <w:tcPr>
            <w:tcMar>
              <w:left w:w="108" w:type="dxa"/>
            </w:tcMar>
            <w:tcW w:w="898"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987"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1342"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W w:w="1180"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r>
      <w:tr>
        <w:trPr>
          <w:trHeight w:val="673"/>
        </w:trPr>
        <w:tc>
          <w:tcPr>
            <w:tcMar>
              <w:left w:w="108" w:type="dxa"/>
            </w:tcMar>
            <w:tcW w:w="590"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w:t>
            </w:r>
            <w:r>
              <w:rPr>
                <w:rFonts w:hint="eastAsia" w:ascii="宋体" w:hAnsi="宋体"/>
                <w:sz w:val="24"/>
              </w:rPr>
            </w:r>
            <w:r/>
          </w:p>
        </w:tc>
        <w:tc>
          <w:tcPr>
            <w:tcMar>
              <w:left w:w="108" w:type="dxa"/>
            </w:tcMar>
            <w:tcW w:w="898"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w:t>
            </w:r>
            <w:r>
              <w:rPr>
                <w:rFonts w:hint="eastAsia" w:ascii="宋体" w:hAnsi="宋体"/>
                <w:sz w:val="24"/>
              </w:rPr>
            </w:r>
            <w:r/>
          </w:p>
        </w:tc>
        <w:tc>
          <w:tcPr>
            <w:tcMar>
              <w:left w:w="108" w:type="dxa"/>
            </w:tcMar>
            <w:tcW w:w="987"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w:t>
            </w:r>
            <w:r>
              <w:rPr>
                <w:rFonts w:hint="eastAsia" w:ascii="宋体" w:hAnsi="宋体"/>
                <w:sz w:val="24"/>
              </w:rPr>
            </w:r>
            <w:r/>
          </w:p>
        </w:tc>
        <w:tc>
          <w:tcPr>
            <w:tcMar>
              <w:left w:w="108" w:type="dxa"/>
            </w:tcMar>
            <w:tcW w:w="1342"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w:t>
            </w:r>
            <w:r>
              <w:rPr>
                <w:rFonts w:hint="eastAsia" w:ascii="宋体" w:hAnsi="宋体"/>
                <w:sz w:val="24"/>
              </w:rPr>
            </w:r>
            <w:r/>
          </w:p>
        </w:tc>
        <w:tc>
          <w:tcPr>
            <w:tcW w:w="1180"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w:t>
            </w:r>
            <w:r>
              <w:rPr>
                <w:rFonts w:hint="eastAsia" w:ascii="宋体" w:hAnsi="宋体"/>
                <w:sz w:val="24"/>
              </w:rPr>
            </w:r>
            <w:r/>
          </w:p>
        </w:tc>
      </w:tr>
    </w:tbl>
    <w:p>
      <w:pPr>
        <w:pStyle w:val="957"/>
        <w:ind w:left="2"/>
        <w:jc w:val="left"/>
        <w:spacing w:line="520" w:lineRule="exact"/>
        <w:widowControl/>
        <w:rPr>
          <w:rFonts w:hint="eastAsia" w:ascii="宋体" w:hAnsi="宋体"/>
          <w:sz w:val="24"/>
        </w:rPr>
      </w:pPr>
      <w:r>
        <w:rPr>
          <w:rFonts w:ascii="宋体" w:hAnsi="宋体"/>
          <w:sz w:val="24"/>
        </w:rPr>
        <w:t xml:space="preserve">注：</w:t>
      </w:r>
      <w:r>
        <w:rPr>
          <w:rFonts w:ascii="宋体" w:hAnsi="宋体"/>
          <w:sz w:val="24"/>
          <w:u w:val="single"/>
        </w:rPr>
        <w:t xml:space="preserve">此表不够可复制和放大</w:t>
      </w:r>
      <w:r>
        <w:rPr>
          <w:rFonts w:ascii="宋体" w:hAnsi="宋体"/>
          <w:sz w:val="24"/>
        </w:rPr>
        <w:t xml:space="preserve">。</w:t>
      </w:r>
      <w:r>
        <w:rPr>
          <w:rFonts w:hint="eastAsia" w:ascii="宋体" w:hAnsi="宋体"/>
          <w:sz w:val="24"/>
        </w:rPr>
      </w:r>
      <w:r/>
    </w:p>
    <w:p>
      <w:pPr>
        <w:pStyle w:val="957"/>
        <w:jc w:val="left"/>
        <w:spacing w:line="360" w:lineRule="auto"/>
        <w:widowControl/>
        <w:rPr>
          <w:szCs w:val="21"/>
        </w:rPr>
      </w:pPr>
      <w:r>
        <w:rPr>
          <w:szCs w:val="21"/>
        </w:rPr>
      </w:r>
      <w:r/>
    </w:p>
    <w:p>
      <w:pPr>
        <w:pStyle w:val="957"/>
        <w:ind w:firstLine="1800"/>
        <w:jc w:val="left"/>
        <w:widowControl/>
        <w:rPr>
          <w:rFonts w:ascii="宋体"/>
          <w:sz w:val="24"/>
        </w:rPr>
      </w:pPr>
      <w:r>
        <w:rPr>
          <w:rFonts w:ascii="宋体"/>
          <w:sz w:val="24"/>
        </w:rPr>
      </w:r>
      <w:r/>
    </w:p>
    <w:p>
      <w:pPr>
        <w:pStyle w:val="957"/>
        <w:jc w:val="left"/>
        <w:widowControl/>
        <w:rPr>
          <w:rFonts w:ascii="宋体"/>
          <w:sz w:val="24"/>
        </w:rPr>
      </w:pPr>
      <w:r>
        <w:rPr>
          <w:rFonts w:ascii="宋体" w:hAnsi="宋体"/>
          <w:sz w:val="24"/>
        </w:rPr>
        <w:t xml:space="preserve">投标单位(</w:t>
      </w:r>
      <w:r>
        <w:rPr>
          <w:rFonts w:hint="eastAsia" w:ascii="宋体" w:hAnsi="宋体"/>
          <w:sz w:val="24"/>
          <w:highlight w:val="none"/>
        </w:rPr>
        <w:t xml:space="preserve">加盖CA电子公章</w:t>
      </w:r>
      <w:r>
        <w:rPr>
          <w:rFonts w:ascii="宋体" w:hAnsi="宋体"/>
          <w:sz w:val="24"/>
        </w:rPr>
        <w:t xml:space="preserve">)：</w:t>
      </w:r>
      <w:r>
        <w:rPr>
          <w:rFonts w:ascii="宋体"/>
          <w:sz w:val="24"/>
        </w:rPr>
      </w:r>
      <w:r/>
    </w:p>
    <w:p>
      <w:pPr>
        <w:pStyle w:val="957"/>
        <w:ind w:firstLine="1800"/>
        <w:jc w:val="left"/>
        <w:widowControl/>
        <w:rPr>
          <w:rFonts w:ascii="宋体"/>
          <w:sz w:val="24"/>
        </w:rPr>
      </w:pPr>
      <w:r>
        <w:rPr>
          <w:rFonts w:ascii="宋体"/>
          <w:sz w:val="24"/>
        </w:rPr>
      </w:r>
      <w:r/>
    </w:p>
    <w:p>
      <w:pPr>
        <w:pStyle w:val="957"/>
        <w:ind w:firstLine="1800"/>
        <w:jc w:val="left"/>
        <w:widowControl/>
        <w:rPr>
          <w:rFonts w:ascii="宋体"/>
          <w:sz w:val="24"/>
        </w:rPr>
      </w:pPr>
      <w:r>
        <w:rPr>
          <w:rFonts w:ascii="宋体"/>
          <w:sz w:val="24"/>
        </w:rPr>
      </w:r>
      <w:r/>
    </w:p>
    <w:p>
      <w:pPr>
        <w:pStyle w:val="957"/>
        <w:jc w:val="left"/>
        <w:widowControl/>
        <w:rPr>
          <w:rFonts w:hint="eastAsia" w:ascii="宋体" w:hAnsi="宋体"/>
          <w:sz w:val="24"/>
        </w:rPr>
      </w:pPr>
      <w:r>
        <w:rPr>
          <w:rFonts w:ascii="宋体" w:hAnsi="宋体"/>
          <w:sz w:val="24"/>
        </w:rPr>
        <w:t xml:space="preserve">法定代表人/负责人（或委托代理人）：  (盖章或签字)</w:t>
      </w:r>
      <w:r>
        <w:rPr>
          <w:rFonts w:hint="eastAsia" w:ascii="宋体" w:hAnsi="宋体"/>
          <w:sz w:val="24"/>
        </w:rPr>
      </w:r>
      <w:r/>
    </w:p>
    <w:p>
      <w:pPr>
        <w:pStyle w:val="957"/>
        <w:ind w:left="4901" w:right="-867" w:firstLine="560"/>
        <w:jc w:val="left"/>
        <w:spacing w:line="460" w:lineRule="exact"/>
        <w:widowControl/>
        <w:rPr>
          <w:rFonts w:ascii="宋体"/>
          <w:sz w:val="24"/>
          <w:u w:val="single"/>
        </w:rPr>
      </w:pPr>
      <w:r>
        <w:rPr>
          <w:rFonts w:ascii="宋体"/>
          <w:sz w:val="24"/>
          <w:u w:val="single"/>
        </w:rPr>
      </w:r>
      <w:r/>
    </w:p>
    <w:p>
      <w:pPr>
        <w:pStyle w:val="957"/>
        <w:ind w:right="-867"/>
        <w:jc w:val="left"/>
        <w:spacing w:line="460" w:lineRule="exact"/>
        <w:widowControl/>
        <w:rPr>
          <w:rFonts w:ascii="宋体"/>
          <w:sz w:val="24"/>
        </w:rPr>
      </w:pPr>
      <w:r>
        <w:rPr>
          <w:rFonts w:ascii="宋体" w:hAnsi="宋体"/>
          <w:sz w:val="24"/>
        </w:rPr>
        <w:t xml:space="preserve">日期：</w:t>
      </w:r>
      <w:r>
        <w:rPr>
          <w:rFonts w:hint="eastAsia" w:ascii="宋体" w:hAnsi="宋体"/>
          <w:sz w:val="24"/>
          <w:lang w:val="en-US" w:eastAsia="zh-CN"/>
        </w:rPr>
        <w:t xml:space="preserve">     </w:t>
      </w:r>
      <w:r>
        <w:rPr>
          <w:rFonts w:ascii="宋体" w:hAnsi="宋体"/>
          <w:sz w:val="24"/>
        </w:rPr>
        <w:t xml:space="preserve">年</w:t>
      </w:r>
      <w:r>
        <w:rPr>
          <w:rFonts w:hint="eastAsia" w:ascii="宋体" w:hAnsi="宋体"/>
          <w:sz w:val="24"/>
          <w:lang w:val="en-US" w:eastAsia="zh-CN"/>
        </w:rPr>
        <w:t xml:space="preserve">   </w:t>
      </w:r>
      <w:r>
        <w:rPr>
          <w:rFonts w:ascii="宋体" w:hAnsi="宋体"/>
          <w:sz w:val="24"/>
        </w:rPr>
        <w:t xml:space="preserve">月</w:t>
      </w:r>
      <w:r>
        <w:rPr>
          <w:rFonts w:hint="eastAsia" w:ascii="宋体" w:hAnsi="宋体"/>
          <w:sz w:val="24"/>
          <w:lang w:val="en-US" w:eastAsia="zh-CN"/>
        </w:rPr>
        <w:t xml:space="preserve">   </w:t>
      </w:r>
      <w:r>
        <w:rPr>
          <w:rFonts w:ascii="宋体" w:hAnsi="宋体"/>
          <w:sz w:val="24"/>
        </w:rPr>
        <w:t xml:space="preserve">日</w:t>
      </w:r>
      <w:r>
        <w:rPr>
          <w:rFonts w:ascii="宋体"/>
          <w:sz w:val="24"/>
        </w:rPr>
      </w:r>
      <w:r/>
    </w:p>
    <w:p>
      <w:pPr>
        <w:pStyle w:val="957"/>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pStyle w:val="957"/>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pStyle w:val="957"/>
        <w:ind w:firstLine="480"/>
        <w:jc w:val="right"/>
        <w:spacing w:before="100" w:beforeAutospacing="1" w:after="100" w:afterAutospacing="1" w:line="460" w:lineRule="exact"/>
        <w:shd w:val="clear" w:color="auto" w:fill="auto"/>
        <w:rPr>
          <w:rFonts w:hint="eastAsia"/>
          <w:color w:val="000000"/>
          <w:sz w:val="24"/>
          <w:highlight w:val="none"/>
        </w:rPr>
      </w:pPr>
      <w:r>
        <w:rPr>
          <w:rFonts w:hint="eastAsia"/>
          <w:color w:val="000000"/>
          <w:sz w:val="24"/>
          <w:highlight w:val="none"/>
        </w:rPr>
      </w:r>
      <w:r/>
    </w:p>
    <w:sectPr>
      <w:headerReference w:type="default" r:id="rId8"/>
      <w:footerReference w:type="default" r:id="rId13"/>
      <w:footnotePr/>
      <w:endnotePr/>
      <w:type w:val="nextPage"/>
      <w:pgSz w:w="11906" w:h="16838" w:orient="portrait"/>
      <w:pgMar w:top="1440" w:right="1080" w:bottom="1440" w:left="1080"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楷体_GB2312">
    <w:panose1 w:val="02010609060101010101"/>
  </w:font>
  <w:font w:name="Cambria">
    <w:panose1 w:val="02040503050406030204"/>
  </w:font>
  <w:font w:name="方正仿宋_GBK">
    <w:panose1 w:val="020B0503020202020204"/>
  </w:font>
  <w:font w:name="仿宋">
    <w:panose1 w:val="02010609060101010101"/>
  </w:font>
  <w:font w:name="微软雅黑">
    <w:panose1 w:val="020B0503020204020204"/>
  </w:font>
  <w:font w:name="Calibri">
    <w:panose1 w:val="020F0502020204030204"/>
  </w:font>
  <w:font w:name="Courier New">
    <w:panose1 w:val="02070309020205020404"/>
  </w:font>
  <w:font w:name="Tahom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5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57"/>
                    </w:pPr>
                    <w:r/>
                    <w:r/>
                  </w:p>
                </w:txbxContent>
              </v:textbox>
            </v:shape>
          </w:pict>
        </mc:Fallback>
      </mc:AlternateContent>
    </w:r>
    <w:r>
      <w:rPr>
        <w:rFonts w:ascii="宋体" w:hAnsi="宋体"/>
        <w:sz w:val="24"/>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5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57"/>
                    </w:pPr>
                    <w:r/>
                    <w:r/>
                  </w:p>
                </w:txbxContent>
              </v:textbox>
            </v:shape>
          </w:pict>
        </mc:Fallback>
      </mc:AlternateContent>
    </w:r>
    <w:r>
      <w:rPr>
        <w:rFonts w:ascii="宋体" w:hAnsi="宋体"/>
        <w:sz w:val="24"/>
        <w:lang w:val="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right="359"/>
      <w:jc w:val="center"/>
      <w:tabs>
        <w:tab w:val="left" w:pos="180"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95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95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right="987"/>
      <w:spacing w:line="300" w:lineRule="exact"/>
      <w:rPr>
        <w:sz w:val="18"/>
        <w:szCs w:val="18"/>
        <w:u w:val="single"/>
      </w:rPr>
    </w:pPr>
    <w:r>
      <w:rPr>
        <w:sz w:val="18"/>
        <w:szCs w:val="18"/>
        <w:u w:val="single"/>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7"/>
    <w:next w:val="957"/>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7"/>
    <w:next w:val="957"/>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7"/>
    <w:next w:val="957"/>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7"/>
    <w:next w:val="957"/>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7"/>
    <w:next w:val="957"/>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7"/>
    <w:next w:val="957"/>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7"/>
    <w:next w:val="957"/>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7"/>
    <w:next w:val="957"/>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7"/>
    <w:next w:val="957"/>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957"/>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7"/>
    <w:next w:val="957"/>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7"/>
    <w:next w:val="957"/>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7"/>
    <w:next w:val="957"/>
    <w:link w:val="805"/>
    <w:uiPriority w:val="29"/>
    <w:qFormat/>
    <w:pPr>
      <w:ind w:left="720" w:right="720"/>
    </w:pPr>
    <w:rPr>
      <w:i/>
    </w:rPr>
  </w:style>
  <w:style w:type="character" w:styleId="805">
    <w:name w:val="Quote Char"/>
    <w:link w:val="804"/>
    <w:uiPriority w:val="29"/>
    <w:rPr>
      <w:i/>
    </w:rPr>
  </w:style>
  <w:style w:type="paragraph" w:styleId="806">
    <w:name w:val="Intense Quote"/>
    <w:basedOn w:val="957"/>
    <w:next w:val="957"/>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7"/>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7"/>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7"/>
    <w:next w:val="957"/>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9">
    <w:name w:val="Hyperlink"/>
    <w:uiPriority w:val="99"/>
    <w:unhideWhenUsed/>
    <w:rPr>
      <w:color w:val="0000ff" w:themeColor="hyperlink"/>
      <w:u w:val="single"/>
    </w:r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64"/>
    <w:link w:val="957"/>
    <w:qFormat/>
    <w:pPr>
      <w:jc w:val="both"/>
      <w:widowControl w:val="off"/>
    </w:pPr>
    <w:rPr>
      <w:sz w:val="21"/>
      <w:lang w:val="en-US" w:eastAsia="zh-CN" w:bidi="ar-SA"/>
    </w:rPr>
  </w:style>
  <w:style w:type="paragraph" w:styleId="958">
    <w:name w:val="标题 1"/>
    <w:basedOn w:val="957"/>
    <w:next w:val="957"/>
    <w:link w:val="957"/>
    <w:uiPriority w:val="9"/>
    <w:qFormat/>
    <w:pPr>
      <w:keepLines/>
      <w:keepNext/>
      <w:spacing w:before="340" w:after="330" w:line="578" w:lineRule="auto"/>
      <w:outlineLvl w:val="0"/>
    </w:pPr>
    <w:rPr>
      <w:b/>
      <w:bCs/>
      <w:sz w:val="44"/>
      <w:szCs w:val="44"/>
    </w:rPr>
  </w:style>
  <w:style w:type="paragraph" w:styleId="959">
    <w:name w:val="标题 2"/>
    <w:basedOn w:val="957"/>
    <w:next w:val="957"/>
    <w:link w:val="957"/>
    <w:qFormat/>
    <w:pPr>
      <w:jc w:val="left"/>
      <w:spacing w:beforeAutospacing="1" w:afterAutospacing="1"/>
      <w:widowControl/>
      <w:outlineLvl w:val="1"/>
    </w:pPr>
    <w:rPr>
      <w:rFonts w:hint="eastAsia" w:ascii="宋体" w:hAnsi="宋体" w:eastAsia="宋体" w:cs="Times New Roman"/>
      <w:b/>
      <w:bCs/>
      <w:sz w:val="36"/>
      <w:szCs w:val="36"/>
    </w:rPr>
  </w:style>
  <w:style w:type="paragraph" w:styleId="960">
    <w:name w:val="标题 3"/>
    <w:basedOn w:val="957"/>
    <w:next w:val="957"/>
    <w:link w:val="957"/>
    <w:uiPriority w:val="9"/>
    <w:qFormat/>
    <w:pPr>
      <w:keepLines/>
      <w:keepNext/>
      <w:spacing w:before="260" w:after="260" w:line="416" w:lineRule="auto"/>
      <w:outlineLvl w:val="2"/>
    </w:pPr>
    <w:rPr>
      <w:b/>
      <w:bCs/>
      <w:sz w:val="32"/>
      <w:szCs w:val="32"/>
    </w:rPr>
  </w:style>
  <w:style w:type="paragraph" w:styleId="961">
    <w:name w:val="标题 4"/>
    <w:basedOn w:val="957"/>
    <w:next w:val="957"/>
    <w:link w:val="957"/>
    <w:uiPriority w:val="9"/>
    <w:qFormat/>
    <w:pPr>
      <w:keepLines/>
      <w:keepNext/>
      <w:spacing w:before="120" w:after="120"/>
      <w:outlineLvl w:val="3"/>
    </w:pPr>
    <w:rPr>
      <w:rFonts w:ascii="Arial" w:hAnsi="Arial" w:eastAsia="黑体"/>
      <w:b/>
      <w:sz w:val="20"/>
      <w:szCs w:val="20"/>
    </w:rPr>
  </w:style>
  <w:style w:type="character" w:styleId="962">
    <w:name w:val="默认段落字体"/>
    <w:next w:val="962"/>
    <w:link w:val="957"/>
    <w:uiPriority w:val="1"/>
    <w:unhideWhenUsed/>
  </w:style>
  <w:style w:type="table" w:styleId="963">
    <w:name w:val="普通表格"/>
    <w:next w:val="963"/>
    <w:link w:val="957"/>
    <w:uiPriority w:val="99"/>
    <w:unhideWhenUsed/>
    <w:qFormat/>
    <w:tblPr/>
  </w:style>
  <w:style w:type="paragraph" w:styleId="964">
    <w:name w:val="正文首行缩进"/>
    <w:basedOn w:val="965"/>
    <w:next w:val="957"/>
    <w:link w:val="957"/>
    <w:qFormat/>
    <w:pPr>
      <w:ind w:firstLine="420"/>
    </w:pPr>
  </w:style>
  <w:style w:type="paragraph" w:styleId="965">
    <w:name w:val="正文文本"/>
    <w:basedOn w:val="957"/>
    <w:next w:val="957"/>
    <w:link w:val="957"/>
    <w:qFormat/>
    <w:rPr>
      <w:rFonts w:ascii="Tahoma" w:hAnsi="Tahoma"/>
      <w:szCs w:val="24"/>
    </w:rPr>
  </w:style>
  <w:style w:type="paragraph" w:styleId="966">
    <w:name w:val="正文缩进"/>
    <w:basedOn w:val="957"/>
    <w:next w:val="966"/>
    <w:link w:val="957"/>
    <w:qFormat/>
    <w:pPr>
      <w:ind w:firstLine="420"/>
    </w:pPr>
    <w:rPr>
      <w:szCs w:val="24"/>
    </w:rPr>
  </w:style>
  <w:style w:type="paragraph" w:styleId="967">
    <w:name w:val="批注文字"/>
    <w:basedOn w:val="957"/>
    <w:next w:val="967"/>
    <w:link w:val="957"/>
    <w:qFormat/>
    <w:pPr>
      <w:jc w:val="left"/>
    </w:pPr>
    <w:rPr>
      <w:sz w:val="21"/>
    </w:rPr>
  </w:style>
  <w:style w:type="paragraph" w:styleId="968">
    <w:name w:val="正文文本缩进"/>
    <w:basedOn w:val="957"/>
    <w:next w:val="969"/>
    <w:link w:val="957"/>
    <w:qFormat/>
    <w:pPr>
      <w:ind w:firstLine="480"/>
      <w:tabs>
        <w:tab w:val="left" w:pos="180" w:leader="none"/>
      </w:tabs>
    </w:pPr>
    <w:rPr>
      <w:rFonts w:ascii="Tahoma" w:hAnsi="Tahoma"/>
      <w:sz w:val="24"/>
    </w:rPr>
  </w:style>
  <w:style w:type="paragraph" w:styleId="969">
    <w:name w:val="寄信人地址"/>
    <w:basedOn w:val="957"/>
    <w:next w:val="969"/>
    <w:link w:val="957"/>
    <w:qFormat/>
    <w:rPr>
      <w:rFonts w:ascii="Arial" w:hAnsi="Arial"/>
    </w:rPr>
  </w:style>
  <w:style w:type="paragraph" w:styleId="970">
    <w:name w:val="索引 4"/>
    <w:basedOn w:val="957"/>
    <w:next w:val="957"/>
    <w:link w:val="957"/>
    <w:qFormat/>
    <w:pPr>
      <w:ind w:left="600"/>
      <w:spacing w:line="440" w:lineRule="exact"/>
    </w:pPr>
  </w:style>
  <w:style w:type="paragraph" w:styleId="971">
    <w:name w:val="目录 3"/>
    <w:basedOn w:val="957"/>
    <w:next w:val="957"/>
    <w:link w:val="957"/>
    <w:pPr>
      <w:ind w:left="840"/>
    </w:pPr>
  </w:style>
  <w:style w:type="paragraph" w:styleId="972">
    <w:name w:val="纯文本"/>
    <w:basedOn w:val="957"/>
    <w:next w:val="957"/>
    <w:link w:val="957"/>
    <w:qFormat/>
    <w:rPr>
      <w:rFonts w:ascii="宋体" w:hAnsi="Courier New"/>
    </w:rPr>
  </w:style>
  <w:style w:type="paragraph" w:styleId="973">
    <w:name w:val="批注框文本"/>
    <w:basedOn w:val="957"/>
    <w:next w:val="973"/>
    <w:link w:val="974"/>
    <w:rPr>
      <w:sz w:val="18"/>
      <w:szCs w:val="18"/>
    </w:rPr>
  </w:style>
  <w:style w:type="character" w:styleId="974">
    <w:name w:val="批注框文本 字符"/>
    <w:next w:val="974"/>
    <w:link w:val="973"/>
    <w:rPr>
      <w:sz w:val="18"/>
      <w:szCs w:val="18"/>
    </w:rPr>
  </w:style>
  <w:style w:type="paragraph" w:styleId="975">
    <w:name w:val="页脚"/>
    <w:basedOn w:val="957"/>
    <w:next w:val="975"/>
    <w:link w:val="957"/>
    <w:uiPriority w:val="99"/>
    <w:unhideWhenUsed/>
    <w:qFormat/>
    <w:pPr>
      <w:jc w:val="left"/>
      <w:tabs>
        <w:tab w:val="center" w:pos="4153" w:leader="none"/>
        <w:tab w:val="right" w:pos="8306" w:leader="none"/>
      </w:tabs>
    </w:pPr>
    <w:rPr>
      <w:sz w:val="18"/>
      <w:szCs w:val="18"/>
    </w:rPr>
  </w:style>
  <w:style w:type="paragraph" w:styleId="976">
    <w:name w:val="页眉"/>
    <w:basedOn w:val="957"/>
    <w:next w:val="976"/>
    <w:link w:val="977"/>
    <w:pPr>
      <w:jc w:val="center"/>
      <w:tabs>
        <w:tab w:val="center" w:pos="4153" w:leader="none"/>
        <w:tab w:val="right" w:pos="8306" w:leader="none"/>
      </w:tabs>
      <w:pBdr>
        <w:bottom w:val="single" w:color="000000" w:sz="6" w:space="1"/>
      </w:pBdr>
    </w:pPr>
    <w:rPr>
      <w:sz w:val="18"/>
      <w:szCs w:val="18"/>
    </w:rPr>
  </w:style>
  <w:style w:type="character" w:styleId="977">
    <w:name w:val="页眉 字符"/>
    <w:next w:val="977"/>
    <w:link w:val="976"/>
    <w:rPr>
      <w:rFonts w:ascii="Times New Roman" w:hAnsi="Times New Roman" w:eastAsia="宋体" w:cs="Times New Roman"/>
      <w:sz w:val="18"/>
      <w:szCs w:val="18"/>
    </w:rPr>
  </w:style>
  <w:style w:type="paragraph" w:styleId="978">
    <w:name w:val="目录 1"/>
    <w:basedOn w:val="957"/>
    <w:next w:val="957"/>
    <w:link w:val="957"/>
  </w:style>
  <w:style w:type="paragraph" w:styleId="979">
    <w:name w:val="索引标题"/>
    <w:basedOn w:val="957"/>
    <w:next w:val="980"/>
    <w:link w:val="957"/>
    <w:uiPriority w:val="99"/>
    <w:unhideWhenUsed/>
    <w:qFormat/>
    <w:pPr>
      <w:spacing w:line="500" w:lineRule="exact"/>
    </w:pPr>
    <w:rPr>
      <w:rFonts w:ascii="仿宋_GB2312" w:hAnsi="Calibri"/>
      <w:sz w:val="28"/>
    </w:rPr>
  </w:style>
  <w:style w:type="paragraph" w:styleId="980">
    <w:name w:val="索引 1"/>
    <w:basedOn w:val="957"/>
    <w:next w:val="957"/>
    <w:link w:val="957"/>
    <w:uiPriority w:val="99"/>
    <w:unhideWhenUsed/>
    <w:qFormat/>
  </w:style>
  <w:style w:type="paragraph" w:styleId="981">
    <w:name w:val="列表"/>
    <w:basedOn w:val="957"/>
    <w:next w:val="981"/>
    <w:link w:val="957"/>
    <w:qFormat/>
    <w:pPr>
      <w:ind w:left="420" w:hanging="420"/>
    </w:pPr>
  </w:style>
  <w:style w:type="paragraph" w:styleId="982">
    <w:name w:val="正文文本缩进 3"/>
    <w:basedOn w:val="957"/>
    <w:next w:val="982"/>
    <w:link w:val="957"/>
    <w:qFormat/>
    <w:pPr>
      <w:ind w:firstLine="480"/>
      <w:spacing w:line="400" w:lineRule="exact"/>
    </w:pPr>
    <w:rPr>
      <w:sz w:val="24"/>
    </w:rPr>
  </w:style>
  <w:style w:type="paragraph" w:styleId="983">
    <w:name w:val="目录 2"/>
    <w:basedOn w:val="957"/>
    <w:next w:val="957"/>
    <w:link w:val="957"/>
    <w:uiPriority w:val="39"/>
    <w:unhideWhenUsed/>
    <w:qFormat/>
    <w:pPr>
      <w:ind w:left="283" w:right="0" w:firstLine="0"/>
      <w:spacing w:after="57"/>
    </w:pPr>
  </w:style>
  <w:style w:type="paragraph" w:styleId="984">
    <w:name w:val="列表接续 2"/>
    <w:basedOn w:val="957"/>
    <w:next w:val="957"/>
    <w:link w:val="957"/>
    <w:qFormat/>
    <w:pPr>
      <w:ind w:left="840"/>
      <w:spacing w:after="120"/>
    </w:pPr>
  </w:style>
  <w:style w:type="paragraph" w:styleId="985">
    <w:name w:val="普通(网站)"/>
    <w:basedOn w:val="957"/>
    <w:next w:val="985"/>
    <w:link w:val="957"/>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86">
    <w:name w:val="正文首行缩进 2"/>
    <w:basedOn w:val="968"/>
    <w:next w:val="986"/>
    <w:link w:val="957"/>
    <w:qFormat/>
    <w:pPr>
      <w:ind w:left="420" w:firstLine="420"/>
      <w:tabs>
        <w:tab w:val="left" w:pos="180" w:leader="none"/>
      </w:tabs>
    </w:pPr>
    <w:rPr>
      <w:rFonts w:ascii="Times New Roman" w:hAnsi="Times New Roman"/>
      <w:szCs w:val="24"/>
    </w:rPr>
  </w:style>
  <w:style w:type="table" w:styleId="987">
    <w:name w:val="网格型"/>
    <w:basedOn w:val="963"/>
    <w:next w:val="987"/>
    <w:link w:val="957"/>
    <w:uiPriority w:val="99"/>
    <w:qFormat/>
    <w:rPr>
      <w:rFonts w:ascii="Calibri" w:hAnsi="Calibri" w:eastAsia="宋体" w:cs="Times New Roman"/>
      <w:sz w:val="20"/>
      <w:szCs w:val="20"/>
    </w:rPr>
    <w:tblPr/>
  </w:style>
  <w:style w:type="character" w:styleId="988">
    <w:name w:val="要点"/>
    <w:basedOn w:val="962"/>
    <w:next w:val="988"/>
    <w:link w:val="957"/>
    <w:qFormat/>
    <w:rPr>
      <w:b/>
      <w:bCs/>
    </w:rPr>
  </w:style>
  <w:style w:type="character" w:styleId="989">
    <w:name w:val="页码"/>
    <w:next w:val="989"/>
    <w:link w:val="957"/>
    <w:qFormat/>
    <w:rPr>
      <w:rFonts w:ascii="Times New Roman" w:hAnsi="Times New Roman" w:eastAsia="宋体" w:cs="Times New Roman"/>
    </w:rPr>
  </w:style>
  <w:style w:type="character" w:styleId="990">
    <w:name w:val="已访问的超链接"/>
    <w:basedOn w:val="962"/>
    <w:next w:val="990"/>
    <w:link w:val="957"/>
    <w:rPr>
      <w:color w:val="333333"/>
      <w:u w:val="none"/>
    </w:rPr>
  </w:style>
  <w:style w:type="character" w:styleId="991">
    <w:name w:val="超链接"/>
    <w:basedOn w:val="962"/>
    <w:next w:val="991"/>
    <w:link w:val="957"/>
    <w:rPr>
      <w:color w:val="333333"/>
      <w:u w:val="none"/>
    </w:rPr>
  </w:style>
  <w:style w:type="paragraph" w:styleId="992">
    <w:name w:val="普通正文"/>
    <w:next w:val="992"/>
    <w:link w:val="957"/>
    <w:qFormat/>
    <w:pPr>
      <w:ind w:firstLine="480"/>
      <w:spacing w:before="120" w:after="120" w:line="360" w:lineRule="auto"/>
      <w:widowControl w:val="off"/>
    </w:pPr>
    <w:rPr>
      <w:rFonts w:ascii="Arial" w:hAnsi="Arial"/>
      <w:sz w:val="24"/>
      <w:szCs w:val="24"/>
      <w:lang w:val="en-US" w:eastAsia="zh-CN" w:bidi="ar-SA"/>
    </w:rPr>
  </w:style>
  <w:style w:type="paragraph" w:styleId="993">
    <w:name w:val="列表段落"/>
    <w:basedOn w:val="957"/>
    <w:next w:val="993"/>
    <w:link w:val="957"/>
    <w:uiPriority w:val="34"/>
    <w:qFormat/>
    <w:pPr>
      <w:ind w:firstLine="420"/>
    </w:pPr>
  </w:style>
  <w:style w:type="paragraph" w:styleId="994">
    <w:name w:val="正文文本113"/>
    <w:basedOn w:val="957"/>
    <w:next w:val="995"/>
    <w:link w:val="957"/>
    <w:qFormat/>
    <w:pPr>
      <w:spacing w:after="120"/>
    </w:pPr>
    <w:rPr>
      <w:sz w:val="28"/>
    </w:rPr>
  </w:style>
  <w:style w:type="paragraph" w:styleId="995">
    <w:name w:val="一级条标题"/>
    <w:basedOn w:val="996"/>
    <w:next w:val="997"/>
    <w:link w:val="95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6">
    <w:name w:val="章标题"/>
    <w:next w:val="957"/>
    <w:link w:val="95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97">
    <w:name w:val="段"/>
    <w:next w:val="957"/>
    <w:link w:val="957"/>
    <w:qFormat/>
    <w:pPr>
      <w:ind w:firstLine="200"/>
      <w:jc w:val="both"/>
      <w:widowControl w:val="off"/>
    </w:pPr>
    <w:rPr>
      <w:rFonts w:ascii="宋体" w:hAnsi="宋体" w:cs="宋体"/>
      <w:color w:val="000000"/>
      <w:sz w:val="21"/>
      <w:szCs w:val="21"/>
      <w:lang w:val="en-US" w:eastAsia="zh-CN" w:bidi="ar-SA"/>
    </w:rPr>
  </w:style>
  <w:style w:type="paragraph" w:styleId="998">
    <w:name w:val="正文 A"/>
    <w:next w:val="997"/>
    <w:link w:val="957"/>
    <w:qFormat/>
    <w:pPr>
      <w:jc w:val="both"/>
      <w:widowControl w:val="off"/>
    </w:pPr>
    <w:rPr>
      <w:rFonts w:ascii="Calibri" w:hAnsi="Calibri" w:eastAsia="Calibri" w:cs="Calibri"/>
      <w:color w:val="000000"/>
      <w:sz w:val="21"/>
      <w:szCs w:val="21"/>
      <w:lang w:val="en-US" w:eastAsia="zh-CN" w:bidi="ar-SA"/>
    </w:rPr>
  </w:style>
  <w:style w:type="paragraph" w:styleId="999">
    <w:name w:val="标题 3111"/>
    <w:basedOn w:val="957"/>
    <w:next w:val="957"/>
    <w:link w:val="957"/>
    <w:uiPriority w:val="9"/>
    <w:qFormat/>
    <w:pPr>
      <w:keepLines/>
      <w:keepNext/>
      <w:spacing w:before="320" w:after="200"/>
      <w:outlineLvl w:val="2"/>
    </w:pPr>
    <w:rPr>
      <w:rFonts w:ascii="Arial" w:hAnsi="Arial" w:eastAsia="Arial"/>
      <w:sz w:val="30"/>
      <w:szCs w:val="30"/>
    </w:rPr>
  </w:style>
  <w:style w:type="paragraph" w:styleId="1000">
    <w:name w:val="TOC 标题1"/>
    <w:basedOn w:val="958"/>
    <w:next w:val="957"/>
    <w:link w:val="957"/>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1001">
    <w:name w:val="正文首行缩进1"/>
    <w:basedOn w:val="1002"/>
    <w:next w:val="957"/>
    <w:link w:val="957"/>
    <w:qFormat/>
    <w:pPr>
      <w:ind w:firstLine="420"/>
    </w:pPr>
  </w:style>
  <w:style w:type="paragraph" w:styleId="1002">
    <w:name w:val="正文文本1"/>
    <w:basedOn w:val="957"/>
    <w:next w:val="957"/>
    <w:link w:val="957"/>
    <w:qFormat/>
    <w:rPr>
      <w:rFonts w:ascii="Tahoma" w:hAnsi="Tahoma"/>
      <w:szCs w:val="24"/>
    </w:rPr>
  </w:style>
  <w:style w:type="paragraph" w:styleId="1003">
    <w:name w:val="Default"/>
    <w:next w:val="1003"/>
    <w:link w:val="957"/>
    <w:qFormat/>
    <w:pPr>
      <w:widowControl w:val="off"/>
    </w:pPr>
    <w:rPr>
      <w:rFonts w:ascii="宋体"/>
      <w:color w:val="000000"/>
      <w:sz w:val="24"/>
      <w:szCs w:val="24"/>
      <w:lang w:val="en-US" w:eastAsia="zh-CN" w:bidi="ar-SA"/>
    </w:rPr>
  </w:style>
  <w:style w:type="paragraph" w:styleId="1004">
    <w:name w:val="标题 31"/>
    <w:basedOn w:val="957"/>
    <w:next w:val="957"/>
    <w:link w:val="957"/>
    <w:uiPriority w:val="9"/>
    <w:qFormat/>
    <w:pPr>
      <w:keepLines/>
      <w:keepNext/>
      <w:spacing w:before="260" w:after="260" w:line="416" w:lineRule="auto"/>
      <w:outlineLvl w:val="2"/>
    </w:pPr>
    <w:rPr>
      <w:rFonts w:ascii="Calibri" w:hAnsi="Calibri"/>
      <w:b/>
      <w:bCs/>
      <w:sz w:val="32"/>
      <w:szCs w:val="32"/>
    </w:rPr>
  </w:style>
  <w:style w:type="paragraph" w:styleId="1005">
    <w:name w:val="正文1"/>
    <w:basedOn w:val="957"/>
    <w:next w:val="1006"/>
    <w:link w:val="957"/>
    <w:qFormat/>
    <w:pPr>
      <w:ind w:right="-167"/>
      <w:spacing w:line="440" w:lineRule="exact"/>
      <w:widowControl/>
    </w:pPr>
    <w:rPr>
      <w:b/>
    </w:rPr>
  </w:style>
  <w:style w:type="paragraph" w:styleId="1006">
    <w:name w:val="目录 11"/>
    <w:basedOn w:val="1007"/>
    <w:next w:val="1007"/>
    <w:link w:val="957"/>
    <w:qFormat/>
    <w:pPr>
      <w:jc w:val="left"/>
      <w:spacing w:before="120" w:after="120"/>
    </w:pPr>
    <w:rPr>
      <w:rFonts w:ascii="Calibri" w:hAnsi="Calibri"/>
      <w:b/>
      <w:bCs/>
      <w:caps/>
      <w:sz w:val="20"/>
      <w:szCs w:val="20"/>
    </w:rPr>
  </w:style>
  <w:style w:type="paragraph" w:styleId="1007">
    <w:name w:val="正文12"/>
    <w:next w:val="1008"/>
    <w:link w:val="957"/>
    <w:qFormat/>
    <w:rPr>
      <w:rFonts w:ascii="Times New Roman" w:hAnsi="Times New Roman" w:eastAsia="宋体" w:cs="Times New Roman"/>
      <w:lang w:val="en-US" w:eastAsia="zh-CN" w:bidi="ar-SA"/>
    </w:rPr>
  </w:style>
  <w:style w:type="paragraph" w:styleId="1008">
    <w:name w:val="文本块11"/>
    <w:basedOn w:val="1009"/>
    <w:next w:val="1008"/>
    <w:link w:val="957"/>
    <w:qFormat/>
    <w:pPr>
      <w:ind w:left="1440" w:right="1440"/>
      <w:spacing w:after="120"/>
    </w:pPr>
  </w:style>
  <w:style w:type="paragraph" w:styleId="1009">
    <w:name w:val="正文121"/>
    <w:next w:val="1008"/>
    <w:link w:val="957"/>
    <w:qFormat/>
    <w:pPr>
      <w:jc w:val="both"/>
      <w:widowControl w:val="off"/>
    </w:pPr>
    <w:rPr>
      <w:rFonts w:ascii="Times New Roman" w:hAnsi="Times New Roman" w:eastAsia="宋体" w:cs="Times New Roman"/>
      <w:sz w:val="21"/>
      <w:szCs w:val="24"/>
      <w:lang w:val="en-US" w:eastAsia="zh-CN" w:bidi="ar-SA"/>
    </w:rPr>
  </w:style>
  <w:style w:type="paragraph" w:styleId="1010">
    <w:name w:val="msolistparagraph"/>
    <w:basedOn w:val="957"/>
    <w:next w:val="1010"/>
    <w:link w:val="957"/>
    <w:qFormat/>
    <w:pPr>
      <w:ind w:firstLine="420"/>
    </w:pPr>
    <w:rPr>
      <w:rFonts w:ascii="Calibri" w:hAnsi="Calibri" w:eastAsia="宋体" w:cs="Times New Roman"/>
    </w:rPr>
  </w:style>
  <w:style w:type="paragraph" w:styleId="1011">
    <w:name w:val="179"/>
    <w:basedOn w:val="957"/>
    <w:next w:val="1011"/>
    <w:link w:val="957"/>
    <w:qFormat/>
    <w:pPr>
      <w:ind w:firstLine="420"/>
      <w:widowControl/>
    </w:pPr>
    <w:rPr>
      <w:rFonts w:ascii="Calibri" w:hAnsi="Calibri"/>
    </w:rPr>
  </w:style>
  <w:style w:type="character" w:styleId="1012">
    <w:name w:val="NormalCharacter1"/>
    <w:next w:val="1012"/>
    <w:link w:val="957"/>
    <w:semiHidden/>
    <w:qFormat/>
  </w:style>
  <w:style w:type="paragraph" w:styleId="1013">
    <w:name w:val="Heading21"/>
    <w:basedOn w:val="957"/>
    <w:next w:val="957"/>
    <w:link w:val="957"/>
    <w:qFormat/>
    <w:pPr>
      <w:keepLines/>
      <w:keepNext/>
      <w:spacing w:before="260" w:after="260" w:line="412" w:lineRule="auto"/>
      <w:widowControl/>
    </w:pPr>
    <w:rPr>
      <w:rFonts w:ascii="Arial" w:hAnsi="Arial" w:eastAsia="黑体"/>
      <w:sz w:val="32"/>
      <w:szCs w:val="32"/>
    </w:rPr>
  </w:style>
  <w:style w:type="table" w:styleId="1014">
    <w:name w:val="Plain Table 1"/>
    <w:next w:val="1014"/>
    <w:link w:val="957"/>
    <w:uiPriority w:val="41"/>
    <w:qFormat/>
    <w:rPr>
      <w:lang w:val="en-US" w:eastAsia="zh-CN" w:bidi="ar-SA"/>
    </w:rPr>
    <w:tblPr/>
  </w:style>
  <w:style w:type="paragraph" w:styleId="1015">
    <w:name w:val="列表段落1"/>
    <w:basedOn w:val="957"/>
    <w:next w:val="1015"/>
    <w:link w:val="957"/>
    <w:uiPriority w:val="34"/>
    <w:qFormat/>
    <w:pPr>
      <w:ind w:firstLine="420"/>
    </w:pPr>
    <w:rPr>
      <w:rFonts w:ascii="Times New Roman" w:hAnsi="Times New Roman" w:eastAsia="宋体" w:cs="Times New Roman"/>
      <w:szCs w:val="21"/>
    </w:rPr>
  </w:style>
  <w:style w:type="paragraph" w:styleId="1016">
    <w:name w:val="表格文字"/>
    <w:basedOn w:val="957"/>
    <w:next w:val="965"/>
    <w:link w:val="957"/>
    <w:qFormat/>
    <w:pPr>
      <w:jc w:val="left"/>
      <w:spacing w:before="25" w:after="25"/>
    </w:pPr>
    <w:rPr>
      <w:bCs/>
      <w:spacing w:val="10"/>
      <w:sz w:val="24"/>
      <w:szCs w:val="20"/>
    </w:rPr>
  </w:style>
  <w:style w:type="paragraph" w:styleId="1017">
    <w:name w:val="列出段落1"/>
    <w:basedOn w:val="957"/>
    <w:next w:val="1017"/>
    <w:link w:val="957"/>
    <w:qFormat/>
    <w:pPr>
      <w:ind w:firstLine="420"/>
    </w:pPr>
  </w:style>
  <w:style w:type="character" w:styleId="1018">
    <w:name w:val="font21"/>
    <w:next w:val="1018"/>
    <w:link w:val="957"/>
    <w:qFormat/>
    <w:rPr>
      <w:rFonts w:ascii="方正仿宋_GBK" w:hAnsi="方正仿宋_GBK" w:eastAsia="方正仿宋_GBK" w:cs="方正仿宋_GBK"/>
      <w:color w:val="000000"/>
      <w:sz w:val="22"/>
      <w:szCs w:val="22"/>
      <w:u w:val="none"/>
    </w:rPr>
  </w:style>
  <w:style w:type="character" w:styleId="1019">
    <w:name w:val="font51"/>
    <w:next w:val="1019"/>
    <w:link w:val="957"/>
    <w:qFormat/>
    <w:rPr>
      <w:rFonts w:ascii="Times New Roman" w:hAnsi="Times New Roman" w:cs="Times New Roman"/>
      <w:color w:val="000000"/>
      <w:sz w:val="20"/>
      <w:szCs w:val="20"/>
      <w:u w:val="none"/>
    </w:rPr>
  </w:style>
  <w:style w:type="character" w:styleId="1020">
    <w:name w:val="font101"/>
    <w:next w:val="1020"/>
    <w:link w:val="957"/>
    <w:qFormat/>
    <w:rPr>
      <w:rFonts w:ascii="方正仿宋_GBK" w:hAnsi="方正仿宋_GBK" w:eastAsia="方正仿宋_GBK" w:cs="方正仿宋_GBK"/>
      <w:color w:val="000000"/>
      <w:sz w:val="20"/>
      <w:szCs w:val="20"/>
      <w:u w:val="none"/>
    </w:rPr>
  </w:style>
  <w:style w:type="character" w:styleId="1021">
    <w:name w:val="font131"/>
    <w:next w:val="1021"/>
    <w:link w:val="957"/>
    <w:qFormat/>
    <w:rPr>
      <w:rFonts w:ascii="方正仿宋_GBK" w:hAnsi="方正仿宋_GBK" w:eastAsia="方正仿宋_GBK" w:cs="方正仿宋_GBK"/>
      <w:color w:val="000000"/>
      <w:sz w:val="20"/>
      <w:szCs w:val="20"/>
      <w:u w:val="none"/>
    </w:rPr>
  </w:style>
  <w:style w:type="character" w:styleId="1022">
    <w:name w:val="font111"/>
    <w:next w:val="1022"/>
    <w:link w:val="957"/>
    <w:qFormat/>
    <w:rPr>
      <w:rFonts w:ascii="仿宋" w:hAnsi="仿宋" w:eastAsia="仿宋" w:cs="仿宋"/>
      <w:color w:val="000000"/>
      <w:sz w:val="24"/>
      <w:szCs w:val="24"/>
      <w:u w:val="none"/>
    </w:rPr>
  </w:style>
  <w:style w:type="character" w:styleId="1023">
    <w:name w:val="font151"/>
    <w:next w:val="1023"/>
    <w:link w:val="957"/>
    <w:qFormat/>
    <w:rPr>
      <w:rFonts w:ascii="仿宋" w:hAnsi="仿宋" w:eastAsia="仿宋" w:cs="仿宋"/>
      <w:color w:val="000000"/>
      <w:sz w:val="24"/>
      <w:szCs w:val="24"/>
      <w:u w:val="none"/>
    </w:rPr>
  </w:style>
  <w:style w:type="paragraph" w:styleId="1024">
    <w:name w:val="无间隔"/>
    <w:next w:val="1024"/>
    <w:link w:val="957"/>
    <w:uiPriority w:val="1"/>
    <w:qFormat/>
    <w:rPr>
      <w:lang w:val="en-US" w:eastAsia="zh-CN" w:bidi="ar-SA"/>
    </w:rPr>
  </w:style>
  <w:style w:type="paragraph" w:styleId="1025">
    <w:name w:val="_正文段落"/>
    <w:basedOn w:val="957"/>
    <w:next w:val="1025"/>
    <w:link w:val="957"/>
    <w:qFormat/>
    <w:pPr>
      <w:ind w:firstLine="200"/>
      <w:spacing w:line="560" w:lineRule="exact"/>
    </w:pPr>
    <w:rPr>
      <w:rFonts w:ascii="Calibri" w:hAnsi="Calibri" w:eastAsia="仿宋_GB2312"/>
      <w:color w:val="000000"/>
      <w:sz w:val="32"/>
      <w:szCs w:val="24"/>
    </w:rPr>
  </w:style>
  <w:style w:type="table" w:styleId="1026">
    <w:name w:val="Table Normal"/>
    <w:next w:val="1026"/>
    <w:link w:val="957"/>
    <w:unhideWhenUsed/>
    <w:qFormat/>
    <w:rPr>
      <w:lang w:val="en-US" w:eastAsia="zh-CN" w:bidi="ar-SA"/>
    </w:rPr>
    <w:tblPr/>
  </w:style>
  <w:style w:type="paragraph" w:styleId="1027">
    <w:name w:val="Table Text"/>
    <w:basedOn w:val="957"/>
    <w:next w:val="1027"/>
    <w:link w:val="957"/>
    <w:semiHidden/>
    <w:qFormat/>
    <w:rPr>
      <w:rFonts w:ascii="微软雅黑" w:hAnsi="微软雅黑" w:eastAsia="微软雅黑" w:cs="微软雅黑"/>
      <w:sz w:val="31"/>
      <w:szCs w:val="31"/>
      <w:lang w:val="en-US" w:eastAsia="en-US" w:bidi="ar-SA"/>
    </w:rPr>
  </w:style>
  <w:style w:type="paragraph" w:styleId="1028">
    <w:name w:val="正文缩进1"/>
    <w:basedOn w:val="957"/>
    <w:next w:val="1002"/>
    <w:link w:val="957"/>
    <w:qFormat/>
    <w:pPr>
      <w:ind w:firstLine="420"/>
    </w:pPr>
    <w:rPr>
      <w:rFonts w:ascii="Times New Roman" w:hAnsi="Times New Roman"/>
      <w:sz w:val="20"/>
      <w:szCs w:val="21"/>
    </w:rPr>
  </w:style>
  <w:style w:type="paragraph" w:styleId="1029">
    <w:name w:val="Plain Text1"/>
    <w:basedOn w:val="957"/>
    <w:next w:val="1029"/>
    <w:link w:val="957"/>
    <w:qFormat/>
    <w:rPr>
      <w:rFonts w:ascii="宋体" w:hAnsi="Courier New" w:eastAsia="楷体_GB2312"/>
      <w:sz w:val="28"/>
      <w:szCs w:val="20"/>
    </w:rPr>
  </w:style>
  <w:style w:type="paragraph" w:styleId="1030">
    <w:name w:val="普通(网站)111"/>
    <w:basedOn w:val="957"/>
    <w:next w:val="1030"/>
    <w:link w:val="957"/>
    <w:uiPriority w:val="99"/>
    <w:unhideWhenUsed/>
    <w:qFormat/>
    <w:pPr>
      <w:jc w:val="left"/>
      <w:spacing w:before="100" w:beforeAutospacing="1" w:after="100" w:afterAutospacing="1"/>
    </w:pPr>
    <w:rPr>
      <w:sz w:val="24"/>
    </w:rPr>
  </w:style>
  <w:style w:type="paragraph" w:styleId="1031">
    <w:name w:val="cas_content"/>
    <w:basedOn w:val="957"/>
    <w:next w:val="1031"/>
    <w:link w:val="957"/>
    <w:qFormat/>
    <w:pPr>
      <w:jc w:val="left"/>
      <w:spacing w:before="100" w:beforeAutospacing="1" w:after="100" w:afterAutospacing="1"/>
      <w:widowControl/>
    </w:pPr>
    <w:rPr>
      <w:rFonts w:ascii="宋体" w:hAnsi="宋体" w:cs="宋体"/>
      <w:sz w:val="24"/>
    </w:rPr>
  </w:style>
  <w:style w:type="paragraph" w:styleId="1032">
    <w:name w:val="正文首行缩进 2121"/>
    <w:basedOn w:val="1033"/>
    <w:next w:val="1032"/>
    <w:link w:val="957"/>
    <w:qFormat/>
    <w:pPr>
      <w:ind w:left="420" w:firstLine="420"/>
      <w:tabs>
        <w:tab w:val="left" w:pos="180" w:leader="none"/>
      </w:tabs>
    </w:pPr>
    <w:rPr>
      <w:rFonts w:ascii="Times New Roman" w:hAnsi="Times New Roman"/>
    </w:rPr>
  </w:style>
  <w:style w:type="paragraph" w:styleId="1033">
    <w:name w:val="正文文本缩进111"/>
    <w:basedOn w:val="957"/>
    <w:next w:val="1034"/>
    <w:link w:val="957"/>
    <w:uiPriority w:val="99"/>
    <w:qFormat/>
    <w:pPr>
      <w:ind w:firstLine="480"/>
      <w:tabs>
        <w:tab w:val="left" w:pos="180" w:leader="none"/>
      </w:tabs>
    </w:pPr>
    <w:rPr>
      <w:rFonts w:ascii="Tahoma" w:hAnsi="Tahoma"/>
      <w:sz w:val="24"/>
    </w:rPr>
  </w:style>
  <w:style w:type="paragraph" w:styleId="1034">
    <w:name w:val="寄信人地址111"/>
    <w:basedOn w:val="957"/>
    <w:next w:val="1034"/>
    <w:link w:val="957"/>
    <w:qFormat/>
    <w:rPr>
      <w:rFonts w:ascii="Arial" w:hAnsi="Arial"/>
    </w:rPr>
  </w:style>
  <w:style w:type="paragraph" w:styleId="1035">
    <w:name w:val="页脚11"/>
    <w:basedOn w:val="957"/>
    <w:next w:val="1035"/>
    <w:link w:val="957"/>
    <w:uiPriority w:val="99"/>
    <w:unhideWhenUsed/>
    <w:qFormat/>
    <w:pPr>
      <w:tabs>
        <w:tab w:val="center" w:pos="7143" w:leader="none"/>
        <w:tab w:val="right" w:pos="14287" w:leader="none"/>
      </w:tabs>
    </w:pPr>
  </w:style>
  <w:style w:type="character" w:styleId="1036">
    <w:name w:val="active16"/>
    <w:basedOn w:val="962"/>
    <w:next w:val="1036"/>
    <w:link w:val="957"/>
    <w:rPr>
      <w:color w:val="ffffff"/>
      <w:shd w:val="clear" w:color="auto" w:fill="0f5bb9"/>
    </w:rPr>
  </w:style>
  <w:style w:type="character" w:styleId="1037">
    <w:name w:val="last-child"/>
    <w:basedOn w:val="962"/>
    <w:next w:val="1037"/>
    <w:link w:val="957"/>
  </w:style>
  <w:style w:type="paragraph" w:styleId="1038">
    <w:name w:val="普通(网站)11"/>
    <w:basedOn w:val="957"/>
    <w:next w:val="1038"/>
    <w:link w:val="957"/>
    <w:qFormat/>
    <w:pPr>
      <w:spacing w:beforeAutospacing="1" w:afterAutospacing="1"/>
    </w:pPr>
  </w:style>
  <w:style w:type="paragraph" w:styleId="1039">
    <w:name w:val="彩色列表1"/>
    <w:basedOn w:val="957"/>
    <w:next w:val="1039"/>
    <w:link w:val="957"/>
    <w:pPr>
      <w:ind w:firstLine="420"/>
    </w:pPr>
    <w:rPr>
      <w:rFonts w:ascii="Times New Roman" w:hAnsi="Times New Roman" w:eastAsia="宋体" w:cs="Times New Roman"/>
    </w:rPr>
  </w:style>
  <w:style w:type="paragraph" w:styleId="1040">
    <w:name w:val="招标文件标题1"/>
    <w:basedOn w:val="996"/>
    <w:next w:val="1040"/>
    <w:link w:val="957"/>
    <w:pPr>
      <w:jc w:val="center"/>
      <w:spacing w:before="120" w:after="120" w:line="460" w:lineRule="exact"/>
      <w:shd w:val="clear" w:color="auto" w:fill="auto"/>
      <w:tabs>
        <w:tab w:val="left" w:pos="810" w:leader="none"/>
        <w:tab w:val="left" w:pos="1265" w:leader="none"/>
      </w:tabs>
      <w:outlineLvl w:val="0"/>
    </w:pPr>
    <w:rPr>
      <w:rFonts w:hint="eastAsia" w:ascii="宋体" w:hAnsi="宋体" w:eastAsia="宋体"/>
      <w:b/>
      <w:color w:val="000000"/>
      <w:sz w:val="32"/>
      <w:szCs w:val="36"/>
    </w:rPr>
  </w:style>
  <w:style w:type="paragraph" w:styleId="1041">
    <w:name w:val="招标文件标题2"/>
    <w:basedOn w:val="957"/>
    <w:next w:val="1041"/>
    <w:link w:val="957"/>
    <w:pPr>
      <w:ind w:left="238"/>
      <w:jc w:val="center"/>
      <w:spacing w:before="50" w:after="50" w:line="400" w:lineRule="exact"/>
      <w:shd w:val="clear" w:color="auto" w:fill="auto"/>
      <w:outlineLvl w:val="1"/>
    </w:pPr>
    <w:rPr>
      <w:rFonts w:hint="eastAsia" w:ascii="宋体" w:hAnsi="宋体" w:cs="宋体"/>
      <w:b/>
      <w:color w:val="000000"/>
      <w:sz w:val="32"/>
      <w:szCs w:val="36"/>
    </w:rPr>
  </w:style>
  <w:style w:type="paragraph" w:styleId="1042">
    <w:name w:val="样式4"/>
    <w:basedOn w:val="957"/>
    <w:next w:val="1042"/>
    <w:link w:val="957"/>
    <w:pPr>
      <w:ind w:left="238"/>
      <w:jc w:val="center"/>
      <w:spacing w:before="50" w:after="50" w:line="400" w:lineRule="exact"/>
      <w:shd w:val="clear" w:color="auto" w:fill="auto"/>
      <w:outlineLvl w:val="1"/>
    </w:pPr>
    <w:rPr>
      <w:rFonts w:hint="eastAsia" w:ascii="宋体" w:hAnsi="宋体" w:cs="宋体"/>
      <w:b/>
      <w:color w:val="000000"/>
      <w:sz w:val="30"/>
      <w:szCs w:val="36"/>
    </w:rPr>
  </w:style>
  <w:style w:type="paragraph" w:styleId="1043">
    <w:name w:val="正文11"/>
    <w:next w:val="1044"/>
    <w:link w:val="957"/>
    <w:qFormat/>
    <w:pPr>
      <w:jc w:val="both"/>
      <w:widowControl w:val="off"/>
    </w:pPr>
    <w:rPr>
      <w:rFonts w:ascii="Times New Roman" w:hAnsi="Times New Roman" w:eastAsia="Arial" w:cs="Times New Roman"/>
      <w:lang w:val="en-US" w:eastAsia="zh-CN" w:bidi="ar-SA"/>
    </w:rPr>
  </w:style>
  <w:style w:type="paragraph" w:styleId="1044">
    <w:name w:val="文本块1"/>
    <w:basedOn w:val="1043"/>
    <w:next w:val="1045"/>
    <w:link w:val="957"/>
    <w:qFormat/>
    <w:pPr>
      <w:ind w:left="567" w:right="454" w:firstLine="498"/>
      <w:jc w:val="left"/>
      <w:widowControl/>
    </w:pPr>
    <w:rPr>
      <w:rFonts w:ascii="仿宋_GB2312" w:eastAsia="仿宋_GB2312"/>
      <w:sz w:val="30"/>
      <w:szCs w:val="20"/>
    </w:rPr>
  </w:style>
  <w:style w:type="paragraph" w:styleId="1045">
    <w:name w:val="标题 41"/>
    <w:basedOn w:val="1005"/>
    <w:next w:val="1043"/>
    <w:link w:val="957"/>
    <w:qFormat/>
    <w:pPr>
      <w:keepLines/>
      <w:keepNext/>
      <w:spacing w:before="280" w:after="290" w:line="372" w:lineRule="auto"/>
      <w:outlineLvl w:val="3"/>
    </w:pPr>
    <w:rPr>
      <w:rFonts w:ascii="Cambria" w:hAnsi="Cambria" w:eastAsia="宋体"/>
      <w:bCs/>
      <w:sz w:val="28"/>
      <w:szCs w:val="28"/>
    </w:r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张娜</cp:lastModifiedBy>
  <cp:revision>6</cp:revision>
  <dcterms:created xsi:type="dcterms:W3CDTF">2024-03-07T08:57:00Z</dcterms:created>
  <dcterms:modified xsi:type="dcterms:W3CDTF">2026-05-25T09:19:30Z</dcterms:modified>
</cp:coreProperties>
</file>